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9"/>
          <w:sz w:val="28"/>
          <w:szCs w:val="28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9"/>
          <w:sz w:val="28"/>
          <w:szCs w:val="28"/>
          <w:lang w:val="en-US" w:eastAsia="zh-CN"/>
        </w:rPr>
        <w:t>1</w:t>
      </w:r>
    </w:p>
    <w:p>
      <w:pPr>
        <w:spacing w:before="13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36"/>
          <w:szCs w:val="36"/>
          <w:lang w:val="en-US" w:eastAsia="zh-CN"/>
        </w:rPr>
        <w:t>2024年吉林省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sz w:val="36"/>
          <w:szCs w:val="36"/>
        </w:rPr>
        <w:t>困难重度残疾人家庭无障碍改造目录清单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清单编制说明：该清单作为地方开展家改相关工作的建议与指引，秉承可感知、可量化、可评价的原则，通过梳理总结残疾人居家日常生活中遇到的环境、设施等方面需求，列举了基本的改造场景、改造内容，各地可根据该清单，基于用户需求、结合当地实际情况，对应改造场景和内容，采取适宜的措施开展家改 工作。表中所列“环境设施改造与设备器具适配”有关内容仅作为建议性举例而非具体的工作与考核要求。该清单自2024年1月1日起施行。</w:t>
      </w:r>
    </w:p>
    <w:p>
      <w:pPr>
        <w:pStyle w:val="2"/>
        <w:ind w:firstLine="640" w:firstLineChars="200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</w:p>
    <w:tbl>
      <w:tblPr>
        <w:tblStyle w:val="10"/>
        <w:tblW w:w="9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2026"/>
        <w:gridCol w:w="6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改造场景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改造内容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环境设施改造与设备器具适配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6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户内院落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改造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高差处理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地面找平、增设无障碍坡道、可移动斜坡……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门槛处理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门槛消除、可移动斜坡……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防滑处理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更换地砖、喷涂防滑材质、地面平整硬化、增设防滑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  <w:t>垫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通行与生活辅助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安装栏杆/扶手……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防撞改造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墙角/柱脚磨圆改造、增加防撞胶条……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6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电气改造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更换感应灯具、电路改造、总控开关改造……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br w:type="page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改造场景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改造内容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环境设施改造与设备器具适配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46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  <w:t>入户出入口改造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高差处理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地面找平、增设无障碍坡道、可移动斜坡……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门槛处理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门槛消除、可移动斜坡……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防滑处理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更换地砖、喷涂防滑材质、地面平整硬化、增设防滑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  <w:t>垫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电气改造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更换感应灯具、电路改造、总控开关改造……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入户门改造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门拓宽、入户门更换、门锁改造与更换、加装智能/闪光门铃……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防护及助力改造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安装栏杆/扶手……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46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客厅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(起居室)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改造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自理/护理辅助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空间布局和家具调整、智能窗帘、安装护栏/抓杆，实时字幕机顶盒、电器遥控开关、智能音箱……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安全改造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紧急呼救装置、与社区联动的报警系统、烟感报警器，智能家庭摄像头、安全防护栏……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6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环境提升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墙面处理、地面处理、安装/改造/添置晾衣杆(架)更换/改造窗、助残家具……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46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卧室改造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自理/护理辅助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起身绳梯、衣柜改造、智能窗帘、床(窗)边护栏抓杆、多功能床边桌……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电气改造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增加/改造床头灯、床头总控开关、安全插座、可移动夜灯/智能灯具……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46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环境提升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墙面处理、地面处理、安装/改造/添置晾衣杆(架)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  <w:lang w:eastAsia="zh-CN"/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更换/改造窗、助残家具……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改造场景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改造内容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2"/>
              </w:rPr>
              <w:t>环境设施改造与设备器具适配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卫生间改造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安全改造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紧急呼救装置、燃气/瓦斯报警器(适用于燃气热水器)……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防滑处理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更换地砖、喷涂防滑材质、地面平整硬化、增设防滑垫……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助厕改造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安装扶手、蹲便改坐便……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助浴改造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安装扶手、低位或活动式淋浴装置、热水器、增设浴霸/暖风、可移动电采暖器具……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盥洗辅助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洗手盆容膝空间改造、洗手台/柜更换、横杆毛巾架，感应式水龙头、安装/改造/添置晾衣杆(架)……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卫生间门改造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门拓宽、平开门改推拉门、透气栅格/观察窗改造，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更换门……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46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厨房改造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安全改造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安装烟雾/燃气/积水报警器、更换/配置自动熄火燃气灶、语音(盲文)燃气灶、自动灭火装置、配置密码刀具箱……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46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助厨改造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低位灶台、低位橱柜/可升降橱柜、低位洗菜池、水电改造、墙面材质更换、防抖勺、多功能单手切菜器语音(盲文)电器(电饭煲、电磁炉等)……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jc w:val="center"/>
        </w:trPr>
        <w:tc>
          <w:tcPr>
            <w:tcW w:w="146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防滑处理</w:t>
            </w:r>
          </w:p>
        </w:tc>
        <w:tc>
          <w:tcPr>
            <w:tcW w:w="6059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2"/>
              </w:rPr>
              <w:t>更换地砖、喷涂防滑材质、地面平整硬化、增设防滑垫……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2C172A2-68A8-44C6-B06B-F1D6E98BD8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DC60E8-357A-42A8-93FF-4DDB5C0CE8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文泉驿正黑">
    <w:altName w:val="黑体"/>
    <w:panose1 w:val="02000603000000000000"/>
    <w:charset w:val="86"/>
    <w:family w:val="script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C86C147-A2EC-4E62-963F-C2E6C2A81F6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4CC32C0D-53AB-4A22-8713-FCE3EC89EC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DEwNGIyN2Y2ZWY3MzU1MzM1M2EzYWI4ZWYxMzEifQ=="/>
  </w:docVars>
  <w:rsids>
    <w:rsidRoot w:val="46DC75F2"/>
    <w:rsid w:val="04F70794"/>
    <w:rsid w:val="0DB4420C"/>
    <w:rsid w:val="110E210B"/>
    <w:rsid w:val="14CB1093"/>
    <w:rsid w:val="1998216B"/>
    <w:rsid w:val="37253E8A"/>
    <w:rsid w:val="3A074A0D"/>
    <w:rsid w:val="46DC75F2"/>
    <w:rsid w:val="5B0C1BF8"/>
    <w:rsid w:val="60584F1D"/>
    <w:rsid w:val="681803D6"/>
    <w:rsid w:val="6B7150C3"/>
    <w:rsid w:val="7EE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8" w:lineRule="auto"/>
      <w:jc w:val="center"/>
      <w:outlineLvl w:val="0"/>
    </w:pPr>
    <w:rPr>
      <w:rFonts w:ascii="Times New Roman" w:hAnsi="Times New Roman" w:eastAsia="方正公文小标宋"/>
      <w:kern w:val="44"/>
      <w:sz w:val="44"/>
      <w:lang w:val="en-US" w:eastAsia="zh-CN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2024-04-09T03:59:00Z</dcterms:created>
  <dc:creator>银发阿加西</dc:creator>
  <cp:lastModifiedBy>银发阿加西</cp:lastModifiedBy>
  <dcterms:modified xsi:type="dcterms:W3CDTF">2024-04-09T03:59:54Z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7CF93AC1160B4F2D989D9CAC6A8C28A2_11</vt:lpwstr>
  </property>
</Properties>
</file>