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Times New Roman" w:hAnsi="Times New Roman" w:eastAsia="方正小标宋简体"/>
          <w:color w:val="000000" w:themeColor="text1"/>
          <w:spacing w:val="152"/>
          <w:sz w:val="52"/>
          <w:szCs w:val="52"/>
          <w14:textFill>
            <w14:solidFill>
              <w14:schemeClr w14:val="tx1"/>
            </w14:solidFill>
          </w14:textFill>
        </w:rPr>
      </w:pPr>
    </w:p>
    <w:p>
      <w:pPr>
        <w:ind w:firstLine="574" w:firstLineChars="70"/>
        <w:rPr>
          <w:rFonts w:ascii="Times New Roman" w:hAnsi="Times New Roman" w:eastAsia="方正小标宋简体"/>
          <w:color w:val="000000" w:themeColor="text1"/>
          <w:spacing w:val="152"/>
          <w:sz w:val="52"/>
          <w:szCs w:val="52"/>
          <w14:textFill>
            <w14:solidFill>
              <w14:schemeClr w14:val="tx1"/>
            </w14:solidFill>
          </w14:textFill>
        </w:rPr>
      </w:pPr>
    </w:p>
    <w:p>
      <w:pPr>
        <w:ind w:firstLine="574" w:firstLineChars="70"/>
        <w:rPr>
          <w:rFonts w:ascii="Times New Roman" w:hAnsi="Times New Roman" w:eastAsia="方正小标宋简体"/>
          <w:color w:val="000000" w:themeColor="text1"/>
          <w:spacing w:val="152"/>
          <w:sz w:val="52"/>
          <w:szCs w:val="52"/>
          <w14:textFill>
            <w14:solidFill>
              <w14:schemeClr w14:val="tx1"/>
            </w14:solidFill>
          </w14:textFill>
        </w:rPr>
      </w:pPr>
    </w:p>
    <w:p>
      <w:pPr>
        <w:spacing w:line="500" w:lineRule="exact"/>
        <w:jc w:val="center"/>
        <w:rPr>
          <w:rFonts w:ascii="Times New Roman" w:hAnsi="Times New Roman"/>
          <w:color w:val="000000" w:themeColor="text1"/>
          <w14:textFill>
            <w14:solidFill>
              <w14:schemeClr w14:val="tx1"/>
            </w14:solidFill>
          </w14:textFill>
        </w:rPr>
      </w:pPr>
    </w:p>
    <w:p>
      <w:pPr>
        <w:spacing w:line="700" w:lineRule="exact"/>
        <w:jc w:val="center"/>
        <w:rPr>
          <w:rFonts w:ascii="Times New Roman" w:hAnsi="Times New Roman" w:eastAsia="仿宋_GB2312" w:cs="Times New Roman"/>
          <w:snapToGrid w:val="0"/>
          <w:color w:val="000000" w:themeColor="text1"/>
          <w14:textFill>
            <w14:solidFill>
              <w14:schemeClr w14:val="tx1"/>
            </w14:solidFill>
          </w14:textFill>
        </w:rPr>
      </w:pPr>
    </w:p>
    <w:p>
      <w:pPr>
        <w:adjustRightInd w:val="0"/>
        <w:snapToGrid w:val="0"/>
        <w:rPr>
          <w:rFonts w:ascii="Times New Roman" w:hAnsi="Times New Roman" w:eastAsia="黑体" w:cs="宋体"/>
          <w:color w:val="000000" w:themeColor="text1"/>
          <w:kern w:val="0"/>
          <w:sz w:val="44"/>
          <w:szCs w:val="44"/>
          <w:lang w:val="zh-CN"/>
          <w14:textFill>
            <w14:solidFill>
              <w14:schemeClr w14:val="tx1"/>
            </w14:solidFill>
          </w14:textFill>
        </w:rPr>
      </w:pPr>
    </w:p>
    <w:p>
      <w:pPr>
        <w:pStyle w:val="15"/>
        <w:widowControl/>
        <w:adjustRightInd w:val="0"/>
        <w:snapToGrid w:val="0"/>
        <w:jc w:val="both"/>
        <w:rPr>
          <w:rStyle w:val="19"/>
          <w:rFonts w:ascii="Times New Roman" w:hAnsi="Times New Roman" w:eastAsia="方正小标宋_GBK"/>
          <w:b w:val="0"/>
          <w:bCs/>
          <w:sz w:val="44"/>
          <w:szCs w:val="44"/>
          <w:shd w:val="clear" w:color="auto" w:fill="FFFFFF"/>
        </w:rPr>
      </w:pPr>
    </w:p>
    <w:p>
      <w:pPr>
        <w:pStyle w:val="15"/>
        <w:widowControl/>
        <w:adjustRightInd w:val="0"/>
        <w:snapToGrid w:val="0"/>
        <w:jc w:val="center"/>
        <w:rPr>
          <w:rFonts w:ascii="Times New Roman" w:hAnsi="Times New Roman" w:eastAsia="方正小标宋_GBK"/>
          <w:bCs/>
          <w:sz w:val="44"/>
          <w:szCs w:val="44"/>
        </w:rPr>
      </w:pPr>
      <w:r>
        <w:rPr>
          <w:rStyle w:val="19"/>
          <w:rFonts w:ascii="Times New Roman" w:hAnsi="Times New Roman" w:eastAsia="方正小标宋_GBK"/>
          <w:b w:val="0"/>
          <w:bCs/>
          <w:sz w:val="44"/>
          <w:szCs w:val="44"/>
          <w:shd w:val="clear" w:color="auto" w:fill="FFFFFF"/>
        </w:rPr>
        <w:t>吉林省工业和信息化厅  吉林省财政厅</w:t>
      </w:r>
    </w:p>
    <w:p>
      <w:pPr>
        <w:pStyle w:val="15"/>
        <w:widowControl/>
        <w:adjustRightInd w:val="0"/>
        <w:snapToGrid w:val="0"/>
        <w:jc w:val="center"/>
        <w:rPr>
          <w:rFonts w:ascii="Times New Roman" w:hAnsi="Times New Roman" w:eastAsia="方正小标宋_GBK"/>
          <w:bCs/>
          <w:sz w:val="44"/>
          <w:szCs w:val="44"/>
        </w:rPr>
      </w:pPr>
      <w:r>
        <w:rPr>
          <w:rStyle w:val="19"/>
          <w:rFonts w:ascii="Times New Roman" w:hAnsi="Times New Roman" w:eastAsia="方正小标宋_GBK"/>
          <w:b w:val="0"/>
          <w:bCs/>
          <w:sz w:val="44"/>
          <w:szCs w:val="44"/>
          <w:shd w:val="clear" w:color="auto" w:fill="FFFFFF"/>
        </w:rPr>
        <w:t>关于组织申报2023年度吉林省制造业智能化改造和数字化转型资金项目、云平台和智能制造系统解决方案供应商补助的通知</w:t>
      </w:r>
    </w:p>
    <w:p>
      <w:pPr>
        <w:pStyle w:val="25"/>
        <w:widowControl w:val="0"/>
        <w:spacing w:before="0" w:beforeAutospacing="0" w:after="0" w:afterAutospacing="0"/>
        <w:jc w:val="both"/>
        <w:rPr>
          <w:rStyle w:val="27"/>
          <w:rFonts w:eastAsia="楷体_GB2312"/>
          <w:b w:val="0"/>
          <w:color w:val="auto"/>
          <w:sz w:val="32"/>
        </w:rPr>
      </w:pPr>
    </w:p>
    <w:p>
      <w:pPr>
        <w:pStyle w:val="25"/>
        <w:widowControl w:val="0"/>
        <w:adjustRightInd w:val="0"/>
        <w:spacing w:before="0" w:beforeAutospacing="0" w:after="0" w:afterAutospacing="0"/>
        <w:jc w:val="both"/>
        <w:rPr>
          <w:rFonts w:ascii="Times New Roman" w:cs="Times New Roman"/>
          <w:snapToGrid w:val="0"/>
          <w:color w:val="auto"/>
          <w:kern w:val="2"/>
          <w:sz w:val="32"/>
        </w:rPr>
      </w:pPr>
      <w:r>
        <w:rPr>
          <w:rFonts w:ascii="Times New Roman" w:cs="Times New Roman"/>
          <w:snapToGrid w:val="0"/>
          <w:color w:val="auto"/>
          <w:kern w:val="2"/>
          <w:sz w:val="32"/>
        </w:rPr>
        <w:t>各市（州）、县（市）工信局、财政局，长白山管委会经发局、财政局，梅河口市工信局、财政局：</w:t>
      </w:r>
    </w:p>
    <w:p>
      <w:pPr>
        <w:pStyle w:val="25"/>
        <w:widowControl w:val="0"/>
        <w:adjustRightInd w:val="0"/>
        <w:spacing w:before="0" w:beforeAutospacing="0" w:after="0" w:afterAutospacing="0"/>
        <w:jc w:val="both"/>
        <w:rPr>
          <w:rFonts w:ascii="Times New Roman" w:cs="Times New Roman"/>
          <w:snapToGrid w:val="0"/>
          <w:color w:val="auto"/>
          <w:kern w:val="2"/>
          <w:sz w:val="32"/>
        </w:rPr>
      </w:pPr>
      <w:r>
        <w:rPr>
          <w:rFonts w:hint="eastAsia" w:ascii="Times New Roman" w:cs="Times New Roman"/>
          <w:snapToGrid w:val="0"/>
          <w:color w:val="auto"/>
          <w:kern w:val="2"/>
          <w:sz w:val="32"/>
        </w:rPr>
        <w:t xml:space="preserve">    </w:t>
      </w:r>
      <w:r>
        <w:rPr>
          <w:rFonts w:ascii="Times New Roman" w:cs="Times New Roman"/>
          <w:snapToGrid w:val="0"/>
          <w:color w:val="auto"/>
          <w:kern w:val="2"/>
          <w:sz w:val="32"/>
        </w:rPr>
        <w:t>为高质量落实《吉林省制造业智能化改造和数字化转型行动方案（2023-2025年）》（数字吉林办〔2023〕5号），依据《〈吉林省制造业智能化改造和数字化转型行动方案（2023-2025年）〉奖补政策实施细则（试行）》（吉工信办联〔2023〕36号），现就开展2023年度吉林省制造业智能化改造和数字化转型资金项目、云平台和智能制造系统解决方案供应商补助申报工作有关要求通知如下。</w:t>
      </w:r>
    </w:p>
    <w:p>
      <w:pPr>
        <w:adjustRightInd w:val="0"/>
        <w:ind w:firstLine="632" w:firstLineChars="200"/>
        <w:rPr>
          <w:rFonts w:ascii="Times New Roman" w:hAnsi="Times New Roman" w:eastAsia="方正黑体_GBK" w:cs="Times New Roman"/>
          <w:szCs w:val="32"/>
          <w:shd w:val="clear" w:color="auto" w:fill="FFFFFF"/>
        </w:rPr>
      </w:pPr>
      <w:r>
        <w:rPr>
          <w:rFonts w:ascii="Times New Roman" w:hAnsi="Times New Roman" w:eastAsia="方正黑体_GBK" w:cs="Times New Roman"/>
          <w:szCs w:val="32"/>
          <w:shd w:val="clear" w:color="auto" w:fill="FFFFFF"/>
        </w:rPr>
        <w:t>一、关于申报项目补助</w:t>
      </w:r>
    </w:p>
    <w:p>
      <w:pPr>
        <w:adjustRightInd w:val="0"/>
        <w:ind w:firstLine="632" w:firstLineChars="200"/>
        <w:rPr>
          <w:rFonts w:ascii="Times New Roman" w:hAnsi="Times New Roman" w:eastAsia="楷体_GB2312" w:cs="Times New Roman"/>
          <w:szCs w:val="32"/>
          <w:shd w:val="clear" w:color="auto" w:fill="FFFFFF"/>
        </w:rPr>
      </w:pPr>
      <w:r>
        <w:rPr>
          <w:rFonts w:ascii="Times New Roman" w:hAnsi="Times New Roman" w:eastAsia="楷体_GB2312" w:cs="Times New Roman"/>
          <w:szCs w:val="32"/>
          <w:shd w:val="clear" w:color="auto" w:fill="FFFFFF"/>
        </w:rPr>
        <w:t>（一）支持范围</w:t>
      </w:r>
    </w:p>
    <w:p>
      <w:pPr>
        <w:adjustRightInd w:val="0"/>
        <w:ind w:firstLine="632" w:firstLineChars="200"/>
        <w:rPr>
          <w:rFonts w:ascii="Times New Roman" w:hAnsi="Times New Roman" w:eastAsia="仿宋_GB2312" w:cs="Times New Roman"/>
          <w:szCs w:val="32"/>
          <w:shd w:val="clear" w:color="auto" w:fill="FFFFFF"/>
        </w:rPr>
      </w:pPr>
      <w:r>
        <w:rPr>
          <w:rFonts w:hint="eastAsia" w:ascii="Times New Roman" w:hAnsi="Times New Roman" w:eastAsia="仿宋_GB2312" w:cs="Times New Roman"/>
          <w:b/>
          <w:bCs/>
          <w:szCs w:val="32"/>
          <w:shd w:val="clear" w:color="auto" w:fill="FFFFFF"/>
        </w:rPr>
        <w:t>1.有贷款的项目。</w:t>
      </w:r>
      <w:r>
        <w:rPr>
          <w:rFonts w:ascii="Times New Roman" w:hAnsi="Times New Roman" w:eastAsia="仿宋_GB2312" w:cs="Times New Roman"/>
          <w:szCs w:val="32"/>
          <w:shd w:val="clear" w:color="auto" w:fill="FFFFFF"/>
        </w:rPr>
        <w:t>获得银行项目贷款或融资担保贷款</w:t>
      </w:r>
      <w:r>
        <w:rPr>
          <w:rFonts w:hint="eastAsia" w:ascii="Times New Roman" w:hAnsi="Times New Roman" w:eastAsia="仿宋_GB2312" w:cs="Times New Roman"/>
          <w:szCs w:val="32"/>
          <w:shd w:val="clear" w:color="auto" w:fill="FFFFFF"/>
        </w:rPr>
        <w:t>的“智改数转”项目</w:t>
      </w:r>
      <w:r>
        <w:rPr>
          <w:rFonts w:ascii="Times New Roman" w:hAnsi="Times New Roman" w:eastAsia="仿宋_GB2312" w:cs="Times New Roman"/>
          <w:szCs w:val="32"/>
          <w:shd w:val="clear" w:color="auto" w:fill="FFFFFF"/>
        </w:rPr>
        <w:t>，且2023年5月4日以来发生利息或</w:t>
      </w:r>
      <w:r>
        <w:rPr>
          <w:rFonts w:ascii="Times New Roman" w:hAnsi="Times New Roman" w:eastAsia="仿宋_GB2312" w:cs="Times New Roman"/>
          <w:szCs w:val="32"/>
        </w:rPr>
        <w:t>担保费用支出；</w:t>
      </w:r>
      <w:r>
        <w:rPr>
          <w:rFonts w:hint="eastAsia" w:ascii="Times New Roman" w:hAnsi="Times New Roman" w:eastAsia="仿宋_GB2312" w:cs="Times New Roman"/>
          <w:b/>
          <w:bCs/>
          <w:szCs w:val="32"/>
        </w:rPr>
        <w:t>2.无贷款的项目。</w:t>
      </w:r>
      <w:r>
        <w:rPr>
          <w:rFonts w:hint="eastAsia" w:ascii="Times New Roman" w:hAnsi="Times New Roman" w:eastAsia="仿宋_GB2312" w:cs="Times New Roman"/>
          <w:szCs w:val="32"/>
        </w:rPr>
        <w:t>通过自有资金建设的</w:t>
      </w:r>
      <w:r>
        <w:rPr>
          <w:rFonts w:ascii="Times New Roman" w:hAnsi="Times New Roman" w:eastAsia="仿宋_GB2312" w:cs="Times New Roman"/>
          <w:szCs w:val="32"/>
          <w:shd w:val="clear" w:color="auto" w:fill="FFFFFF"/>
        </w:rPr>
        <w:t>“智改数转”项目</w:t>
      </w:r>
      <w:r>
        <w:rPr>
          <w:rFonts w:hint="eastAsia" w:ascii="Times New Roman" w:hAnsi="Times New Roman" w:eastAsia="仿宋_GB2312" w:cs="Times New Roman"/>
          <w:szCs w:val="32"/>
        </w:rPr>
        <w:t>，</w:t>
      </w:r>
      <w:r>
        <w:rPr>
          <w:rFonts w:ascii="Times New Roman" w:hAnsi="Times New Roman" w:eastAsia="仿宋_GB2312" w:cs="Times New Roman"/>
          <w:szCs w:val="32"/>
        </w:rPr>
        <w:t>2023年5月4日以来</w:t>
      </w:r>
      <w:r>
        <w:rPr>
          <w:rFonts w:ascii="Times New Roman" w:hAnsi="Times New Roman" w:eastAsia="仿宋_GB2312" w:cs="Times New Roman"/>
          <w:snapToGrid w:val="0"/>
          <w:szCs w:val="20"/>
        </w:rPr>
        <w:t>已</w:t>
      </w:r>
      <w:r>
        <w:rPr>
          <w:rFonts w:hint="eastAsia" w:ascii="Times New Roman" w:hAnsi="Times New Roman" w:eastAsia="仿宋_GB2312" w:cs="Times New Roman"/>
          <w:snapToGrid w:val="0"/>
          <w:szCs w:val="20"/>
        </w:rPr>
        <w:t>竣工</w:t>
      </w:r>
      <w:r>
        <w:rPr>
          <w:rFonts w:ascii="Times New Roman" w:hAnsi="Times New Roman" w:eastAsia="仿宋_GB2312" w:cs="Times New Roman"/>
          <w:snapToGrid w:val="0"/>
          <w:szCs w:val="20"/>
        </w:rPr>
        <w:t>投产或大部分投产</w:t>
      </w:r>
      <w:r>
        <w:rPr>
          <w:rFonts w:ascii="Times New Roman" w:hAnsi="Times New Roman" w:eastAsia="仿宋_GB2312" w:cs="Times New Roman"/>
          <w:szCs w:val="32"/>
        </w:rPr>
        <w:t>。</w:t>
      </w:r>
    </w:p>
    <w:p>
      <w:pPr>
        <w:adjustRightInd w:val="0"/>
        <w:ind w:firstLine="632" w:firstLineChars="200"/>
        <w:rPr>
          <w:rFonts w:ascii="Times New Roman" w:hAnsi="Times New Roman" w:eastAsia="楷体_GB2312" w:cs="Times New Roman"/>
          <w:szCs w:val="32"/>
          <w:shd w:val="clear" w:color="auto" w:fill="FFFFFF"/>
        </w:rPr>
      </w:pPr>
      <w:r>
        <w:rPr>
          <w:rFonts w:ascii="Times New Roman" w:hAnsi="Times New Roman" w:eastAsia="楷体_GB2312" w:cs="Times New Roman"/>
          <w:szCs w:val="32"/>
          <w:shd w:val="clear" w:color="auto" w:fill="FFFFFF"/>
        </w:rPr>
        <w:t>（二）支持方式</w:t>
      </w:r>
    </w:p>
    <w:p>
      <w:pPr>
        <w:adjustRightInd w:val="0"/>
        <w:ind w:firstLine="632" w:firstLineChars="200"/>
        <w:rPr>
          <w:rFonts w:ascii="Times New Roman" w:hAnsi="Times New Roman" w:eastAsia="仿宋_GB2312" w:cs="Times New Roman"/>
          <w:b/>
          <w:bCs/>
          <w:szCs w:val="32"/>
          <w:shd w:val="clear" w:color="auto" w:fill="FFFFFF"/>
        </w:rPr>
      </w:pPr>
      <w:r>
        <w:rPr>
          <w:rFonts w:ascii="Times New Roman" w:hAnsi="Times New Roman" w:eastAsia="仿宋_GB2312" w:cs="Times New Roman"/>
          <w:b/>
          <w:bCs/>
          <w:szCs w:val="32"/>
          <w:shd w:val="clear" w:color="auto" w:fill="FFFFFF"/>
        </w:rPr>
        <w:t>1.贷款贴息。</w:t>
      </w:r>
    </w:p>
    <w:p>
      <w:pPr>
        <w:adjustRightInd w:val="0"/>
        <w:ind w:firstLine="632" w:firstLineChars="200"/>
        <w:rPr>
          <w:rFonts w:ascii="Times New Roman" w:hAnsi="Times New Roman" w:eastAsia="仿宋_GB2312" w:cs="Times New Roman"/>
          <w:szCs w:val="32"/>
          <w:shd w:val="clear" w:color="auto" w:fill="FFFFFF"/>
        </w:rPr>
      </w:pPr>
      <w:r>
        <w:rPr>
          <w:rFonts w:ascii="Times New Roman" w:hAnsi="Times New Roman" w:eastAsia="仿宋_GB2312" w:cs="Times New Roman"/>
          <w:szCs w:val="32"/>
          <w:shd w:val="clear" w:color="auto" w:fill="FFFFFF"/>
        </w:rPr>
        <w:t>（1）贴息时限：</w:t>
      </w:r>
      <w:r>
        <w:rPr>
          <w:rFonts w:ascii="Times New Roman" w:hAnsi="Times New Roman" w:eastAsia="仿宋_GB2312" w:cs="Times New Roman"/>
          <w:szCs w:val="32"/>
        </w:rPr>
        <w:t>2023年5月4日至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shd w:val="clear" w:color="auto" w:fill="FFFFFF"/>
        </w:rPr>
        <w:t>。</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szCs w:val="32"/>
          <w:shd w:val="clear" w:color="auto" w:fill="FFFFFF"/>
        </w:rPr>
        <w:t>（2）贴息标准：对使用1年期及以上贷款实施“智改数转”项目的企业，根据贷款中用于智能化设备和软件的投入规模（不少于500万元），按照实际贷款利率（若实际贷款利率高于银行同期贷款基准利率，以银行同期贷款基准利率标准执行贴息），给予100%贴息。单个企业每年贴息规模原则上不超过500万元</w:t>
      </w:r>
      <w:r>
        <w:rPr>
          <w:rFonts w:ascii="Times New Roman" w:hAnsi="Times New Roman" w:eastAsia="楷体_GB2312" w:cs="Times New Roman"/>
          <w:szCs w:val="32"/>
          <w:shd w:val="clear" w:color="auto" w:fill="FFFFFF"/>
        </w:rPr>
        <w:t>（2023年5月4日至2024年5月3日）</w:t>
      </w:r>
      <w:r>
        <w:rPr>
          <w:rFonts w:ascii="Times New Roman" w:hAnsi="Times New Roman" w:eastAsia="仿宋_GB2312" w:cs="Times New Roman"/>
          <w:szCs w:val="32"/>
          <w:shd w:val="clear" w:color="auto" w:fill="FFFFFF"/>
        </w:rPr>
        <w:t>，贴息期不超过两年。贴息采用“先付后贴”</w:t>
      </w:r>
      <w:r>
        <w:rPr>
          <w:rFonts w:ascii="Times New Roman" w:hAnsi="Times New Roman" w:eastAsia="仿宋_GB2312" w:cs="Times New Roman"/>
          <w:szCs w:val="32"/>
        </w:rPr>
        <w:t>。同一独立法人每年享受“智改数转”政策项目限定为1个。</w:t>
      </w:r>
    </w:p>
    <w:p>
      <w:pPr>
        <w:pStyle w:val="7"/>
        <w:adjustRightInd w:val="0"/>
        <w:spacing w:before="0" w:beforeAutospacing="0" w:after="0" w:afterAutospacing="0"/>
        <w:ind w:left="0" w:leftChars="0" w:firstLine="632" w:firstLineChars="200"/>
        <w:rPr>
          <w:rFonts w:ascii="Times New Roman" w:hAnsi="Times New Roman" w:eastAsia="仿宋_GB2312" w:cs="Times New Roman"/>
          <w:b/>
          <w:bCs/>
          <w:szCs w:val="32"/>
        </w:rPr>
      </w:pPr>
      <w:r>
        <w:rPr>
          <w:rFonts w:ascii="Times New Roman" w:hAnsi="Times New Roman" w:eastAsia="仿宋_GB2312" w:cs="Times New Roman"/>
          <w:b/>
          <w:bCs/>
          <w:szCs w:val="32"/>
        </w:rPr>
        <w:t>2.融资担保补助。</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szCs w:val="32"/>
          <w:shd w:val="clear" w:color="auto" w:fill="FFFFFF"/>
        </w:rPr>
        <w:t>（1）补助时限：</w:t>
      </w:r>
      <w:r>
        <w:rPr>
          <w:rFonts w:ascii="Times New Roman" w:hAnsi="Times New Roman" w:eastAsia="仿宋_GB2312" w:cs="Times New Roman"/>
          <w:szCs w:val="32"/>
        </w:rPr>
        <w:t>2023年5月4日至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shd w:val="clear" w:color="auto" w:fill="FFFFFF"/>
        </w:rPr>
        <w:t>。</w:t>
      </w:r>
    </w:p>
    <w:p>
      <w:pPr>
        <w:pStyle w:val="25"/>
        <w:widowControl w:val="0"/>
        <w:adjustRightInd w:val="0"/>
        <w:spacing w:before="0" w:beforeAutospacing="0" w:after="0" w:afterAutospacing="0"/>
        <w:ind w:firstLine="632" w:firstLineChars="200"/>
        <w:jc w:val="both"/>
        <w:rPr>
          <w:rFonts w:ascii="Times New Roman" w:cs="Times New Roman"/>
          <w:color w:val="auto"/>
          <w:kern w:val="2"/>
          <w:sz w:val="32"/>
        </w:rPr>
      </w:pPr>
      <w:r>
        <w:rPr>
          <w:rFonts w:ascii="Times New Roman" w:cs="Times New Roman"/>
          <w:color w:val="auto"/>
          <w:kern w:val="2"/>
          <w:sz w:val="32"/>
          <w:shd w:val="clear" w:color="auto" w:fill="FFFFFF"/>
        </w:rPr>
        <w:t>（2）补助标准：</w:t>
      </w:r>
      <w:r>
        <w:rPr>
          <w:rFonts w:ascii="Times New Roman" w:cs="Times New Roman"/>
          <w:color w:val="auto"/>
          <w:kern w:val="2"/>
          <w:sz w:val="32"/>
        </w:rPr>
        <w:t>对使用1年期及以上担保贷款</w:t>
      </w:r>
      <w:r>
        <w:rPr>
          <w:rFonts w:ascii="Times New Roman" w:cs="Times New Roman"/>
          <w:color w:val="auto"/>
          <w:spacing w:val="-11"/>
          <w:kern w:val="2"/>
          <w:sz w:val="32"/>
        </w:rPr>
        <w:t>实施“智改数转”</w:t>
      </w:r>
      <w:r>
        <w:rPr>
          <w:rFonts w:ascii="Times New Roman" w:cs="Times New Roman"/>
          <w:color w:val="auto"/>
          <w:kern w:val="2"/>
          <w:sz w:val="32"/>
        </w:rPr>
        <w:t>项目的企业，根据担保贷款中用于智能设备和软件的投入规模（不少于500万元），按照实际担保费率（若实际担保费率高于1%，以1%费率标准执行补助），给予100%担保费补助。单个企业担保费补助规模原则上不超过100万元，最长补助期限为1年。</w:t>
      </w:r>
    </w:p>
    <w:p>
      <w:pPr>
        <w:pStyle w:val="25"/>
        <w:widowControl w:val="0"/>
        <w:adjustRightInd w:val="0"/>
        <w:spacing w:before="0" w:beforeAutospacing="0" w:after="0" w:afterAutospacing="0"/>
        <w:ind w:firstLine="632" w:firstLineChars="200"/>
        <w:jc w:val="both"/>
        <w:rPr>
          <w:rFonts w:ascii="Times New Roman" w:cs="Times New Roman"/>
          <w:b/>
          <w:bCs/>
          <w:color w:val="auto"/>
          <w:kern w:val="2"/>
          <w:sz w:val="32"/>
        </w:rPr>
      </w:pPr>
      <w:r>
        <w:rPr>
          <w:rFonts w:ascii="Times New Roman" w:cs="Times New Roman"/>
          <w:b/>
          <w:bCs/>
          <w:color w:val="auto"/>
          <w:kern w:val="2"/>
          <w:sz w:val="32"/>
        </w:rPr>
        <w:t>3.事后奖补。</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szCs w:val="32"/>
          <w:shd w:val="clear" w:color="auto" w:fill="FFFFFF"/>
        </w:rPr>
        <w:t>（1）奖补时限：</w:t>
      </w:r>
      <w:r>
        <w:rPr>
          <w:rFonts w:ascii="Times New Roman" w:hAnsi="Times New Roman" w:eastAsia="仿宋_GB2312" w:cs="Times New Roman"/>
          <w:szCs w:val="32"/>
        </w:rPr>
        <w:t>一次性奖补。</w:t>
      </w:r>
    </w:p>
    <w:p>
      <w:pPr>
        <w:pStyle w:val="25"/>
        <w:widowControl w:val="0"/>
        <w:adjustRightInd w:val="0"/>
        <w:spacing w:before="0" w:beforeAutospacing="0" w:after="0" w:afterAutospacing="0"/>
        <w:ind w:firstLine="632" w:firstLineChars="200"/>
        <w:jc w:val="both"/>
        <w:rPr>
          <w:rFonts w:ascii="Times New Roman" w:cs="Times New Roman"/>
          <w:color w:val="auto"/>
          <w:kern w:val="2"/>
          <w:sz w:val="32"/>
        </w:rPr>
      </w:pPr>
      <w:r>
        <w:rPr>
          <w:rFonts w:ascii="Times New Roman" w:cs="Times New Roman"/>
          <w:color w:val="auto"/>
          <w:kern w:val="2"/>
          <w:sz w:val="32"/>
          <w:shd w:val="clear" w:color="auto" w:fill="FFFFFF"/>
        </w:rPr>
        <w:t>（2）奖补标准：</w:t>
      </w:r>
      <w:r>
        <w:rPr>
          <w:rFonts w:ascii="Times New Roman" w:cs="Times New Roman"/>
          <w:color w:val="auto"/>
          <w:kern w:val="2"/>
          <w:sz w:val="32"/>
        </w:rPr>
        <w:t>对使用自有资金实施“智改数转”项目的企业，根据智能化设备和软件的投入规模（不少于500万元），按照当年1年期贷款平均基准利率上浮1个百分点的标准，给予事后奖补。单个项目最高补助原则上不超过500万元，每个企业每年最多支持一个项目。</w:t>
      </w:r>
    </w:p>
    <w:p>
      <w:pPr>
        <w:pStyle w:val="25"/>
        <w:widowControl w:val="0"/>
        <w:adjustRightInd w:val="0"/>
        <w:spacing w:before="0" w:beforeAutospacing="0" w:after="0" w:afterAutospacing="0"/>
        <w:ind w:firstLine="632" w:firstLineChars="200"/>
        <w:jc w:val="both"/>
        <w:rPr>
          <w:rFonts w:ascii="Times New Roman" w:eastAsia="楷体_GB2312" w:cs="Times New Roman"/>
          <w:snapToGrid w:val="0"/>
          <w:color w:val="auto"/>
          <w:sz w:val="32"/>
        </w:rPr>
      </w:pPr>
      <w:r>
        <w:rPr>
          <w:rFonts w:ascii="Times New Roman" w:eastAsia="楷体_GB2312" w:cs="Times New Roman"/>
          <w:snapToGrid w:val="0"/>
          <w:color w:val="auto"/>
          <w:sz w:val="32"/>
        </w:rPr>
        <w:t>（三）申报条件</w:t>
      </w:r>
    </w:p>
    <w:p>
      <w:pPr>
        <w:pStyle w:val="26"/>
        <w:adjustRightInd w:val="0"/>
        <w:ind w:firstLine="632" w:firstLineChars="200"/>
        <w:rPr>
          <w:rFonts w:eastAsia="仿宋_GB2312"/>
          <w:snapToGrid w:val="0"/>
          <w:szCs w:val="20"/>
        </w:rPr>
      </w:pPr>
      <w:r>
        <w:rPr>
          <w:rFonts w:eastAsia="仿宋_GB2312"/>
          <w:snapToGrid w:val="0"/>
        </w:rPr>
        <w:t>1.</w:t>
      </w:r>
      <w:r>
        <w:rPr>
          <w:rFonts w:eastAsia="仿宋_GB2312"/>
          <w:snapToGrid w:val="0"/>
          <w:szCs w:val="20"/>
        </w:rPr>
        <w:t>申报项目须列入省级制造业智能化改造和数字化转型项目库</w:t>
      </w:r>
      <w:r>
        <w:rPr>
          <w:rFonts w:eastAsia="楷体_GB2312"/>
          <w:snapToGrid w:val="0"/>
          <w:szCs w:val="20"/>
        </w:rPr>
        <w:t>（具体可通过省工信厅官方网站查询《关于公布2023年省级制造业智能化改造和数字化转型入库项目名单（第一批和第二批）的通知》（吉工信规划〔2023〕305号），以及《关于调整省级工业产业链试点示范项目库（第二批）的通知》（吉工信办联〔2023〕5号）和《关于公布2023年省级工业产业链试点示范名单的通知》（吉工信办联〔2023〕13号）中“工业升级改造工程试点示范项目（智能化改造项目）”类项目）</w:t>
      </w:r>
      <w:r>
        <w:rPr>
          <w:rFonts w:eastAsia="仿宋_GB2312"/>
          <w:snapToGrid w:val="0"/>
          <w:szCs w:val="20"/>
        </w:rPr>
        <w:t>。</w:t>
      </w:r>
    </w:p>
    <w:p>
      <w:pPr>
        <w:pStyle w:val="26"/>
        <w:adjustRightInd w:val="0"/>
        <w:ind w:firstLine="645"/>
        <w:rPr>
          <w:rFonts w:eastAsia="仿宋_GB2312"/>
          <w:snapToGrid w:val="0"/>
          <w:szCs w:val="20"/>
        </w:rPr>
      </w:pPr>
      <w:r>
        <w:rPr>
          <w:rFonts w:eastAsia="仿宋_GB2312"/>
          <w:snapToGrid w:val="0"/>
          <w:szCs w:val="20"/>
        </w:rPr>
        <w:t>2.申报项目</w:t>
      </w:r>
      <w:r>
        <w:rPr>
          <w:rFonts w:hint="eastAsia" w:eastAsia="仿宋_GB2312" w:cs="仿宋_GB2312"/>
          <w:snapToGrid w:val="0"/>
        </w:rPr>
        <w:t>原则上应为2023年5月4日以来在建、竣工投产或大部分投产的项目</w:t>
      </w:r>
      <w:r>
        <w:rPr>
          <w:rFonts w:hint="eastAsia" w:eastAsia="楷体_GB2312"/>
          <w:snapToGrid w:val="0"/>
          <w:szCs w:val="20"/>
        </w:rPr>
        <w:t>（详见各申报指南要求）</w:t>
      </w:r>
      <w:r>
        <w:rPr>
          <w:rFonts w:eastAsia="仿宋_GB2312"/>
          <w:snapToGrid w:val="0"/>
          <w:szCs w:val="20"/>
        </w:rPr>
        <w:t>。</w:t>
      </w:r>
    </w:p>
    <w:p>
      <w:pPr>
        <w:pStyle w:val="26"/>
        <w:adjustRightInd w:val="0"/>
        <w:ind w:firstLine="645"/>
        <w:rPr>
          <w:rFonts w:eastAsia="仿宋_GB2312"/>
          <w:snapToGrid w:val="0"/>
          <w:szCs w:val="20"/>
        </w:rPr>
      </w:pPr>
      <w:r>
        <w:rPr>
          <w:rFonts w:eastAsia="仿宋_GB2312"/>
          <w:snapToGrid w:val="0"/>
          <w:szCs w:val="20"/>
        </w:rPr>
        <w:t>3.申报项目材料须附经会计师事务所审计的项目专项审计报告。</w:t>
      </w:r>
    </w:p>
    <w:p>
      <w:pPr>
        <w:pStyle w:val="26"/>
        <w:adjustRightInd w:val="0"/>
        <w:ind w:firstLine="645"/>
        <w:rPr>
          <w:rFonts w:eastAsia="仿宋_GB2312"/>
          <w:snapToGrid w:val="0"/>
          <w:szCs w:val="20"/>
        </w:rPr>
      </w:pPr>
      <w:r>
        <w:rPr>
          <w:rFonts w:eastAsia="仿宋_GB2312"/>
          <w:snapToGrid w:val="0"/>
          <w:szCs w:val="20"/>
        </w:rPr>
        <w:t>4.申报项目未获得其他省级专项资金支持。</w:t>
      </w:r>
    </w:p>
    <w:p>
      <w:pPr>
        <w:pStyle w:val="25"/>
        <w:widowControl w:val="0"/>
        <w:adjustRightInd w:val="0"/>
        <w:spacing w:before="0" w:beforeAutospacing="0" w:after="0" w:afterAutospacing="0"/>
        <w:ind w:firstLine="632" w:firstLineChars="200"/>
        <w:jc w:val="both"/>
        <w:rPr>
          <w:rFonts w:ascii="Times New Roman" w:eastAsia="楷体_GB2312" w:cs="Times New Roman"/>
          <w:snapToGrid w:val="0"/>
          <w:color w:val="auto"/>
          <w:sz w:val="32"/>
        </w:rPr>
      </w:pPr>
      <w:r>
        <w:rPr>
          <w:rFonts w:ascii="Times New Roman" w:eastAsia="楷体_GB2312" w:cs="Times New Roman"/>
          <w:snapToGrid w:val="0"/>
          <w:color w:val="auto"/>
          <w:sz w:val="32"/>
        </w:rPr>
        <w:t>（四）申报材料</w:t>
      </w:r>
    </w:p>
    <w:p>
      <w:pPr>
        <w:pStyle w:val="24"/>
        <w:ind w:firstLine="632" w:firstLineChars="200"/>
        <w:jc w:val="both"/>
        <w:rPr>
          <w:rFonts w:ascii="Times New Roman" w:hAnsi="Times New Roman" w:eastAsia="仿宋_GB2312"/>
          <w:snapToGrid w:val="0"/>
          <w:color w:val="auto"/>
          <w:sz w:val="32"/>
          <w:szCs w:val="32"/>
          <w:shd w:val="clear" w:color="auto" w:fill="FFFFFF"/>
        </w:rPr>
      </w:pPr>
      <w:r>
        <w:rPr>
          <w:rFonts w:ascii="Times New Roman" w:hAnsi="Times New Roman" w:eastAsia="仿宋_GB2312"/>
          <w:snapToGrid w:val="0"/>
          <w:color w:val="auto"/>
          <w:sz w:val="32"/>
          <w:szCs w:val="32"/>
          <w:shd w:val="clear" w:color="auto" w:fill="FFFFFF"/>
        </w:rPr>
        <w:t>申报单位需按申报类型提交项目申报书</w:t>
      </w:r>
      <w:r>
        <w:rPr>
          <w:rFonts w:ascii="Times New Roman" w:hAnsi="Times New Roman" w:eastAsia="楷体_GB2312"/>
          <w:snapToGrid w:val="0"/>
          <w:color w:val="auto"/>
          <w:sz w:val="32"/>
          <w:szCs w:val="32"/>
          <w:shd w:val="clear" w:color="auto" w:fill="FFFFFF"/>
        </w:rPr>
        <w:t>（附件1-3）</w:t>
      </w:r>
      <w:r>
        <w:rPr>
          <w:rFonts w:ascii="Times New Roman" w:hAnsi="Times New Roman" w:eastAsia="仿宋_GB2312"/>
          <w:snapToGrid w:val="0"/>
          <w:color w:val="auto"/>
          <w:sz w:val="32"/>
          <w:szCs w:val="32"/>
          <w:shd w:val="clear" w:color="auto" w:fill="FFFFFF"/>
        </w:rPr>
        <w:t>、绩效目标表</w:t>
      </w:r>
      <w:r>
        <w:rPr>
          <w:rFonts w:ascii="Times New Roman" w:hAnsi="Times New Roman" w:eastAsia="楷体_GB2312"/>
          <w:snapToGrid w:val="0"/>
          <w:color w:val="auto"/>
          <w:sz w:val="32"/>
          <w:szCs w:val="32"/>
          <w:shd w:val="clear" w:color="auto" w:fill="FFFFFF"/>
        </w:rPr>
        <w:t>（附件1-4）</w:t>
      </w:r>
      <w:r>
        <w:rPr>
          <w:rFonts w:ascii="Times New Roman" w:hAnsi="Times New Roman" w:eastAsia="仿宋_GB2312"/>
          <w:snapToGrid w:val="0"/>
          <w:color w:val="auto"/>
          <w:sz w:val="32"/>
          <w:szCs w:val="32"/>
          <w:shd w:val="clear" w:color="auto" w:fill="FFFFFF"/>
        </w:rPr>
        <w:t>、综合信用承诺书</w:t>
      </w:r>
      <w:r>
        <w:rPr>
          <w:rFonts w:ascii="Times New Roman" w:hAnsi="Times New Roman" w:eastAsia="楷体_GB2312"/>
          <w:snapToGrid w:val="0"/>
          <w:color w:val="auto"/>
          <w:sz w:val="32"/>
          <w:szCs w:val="32"/>
          <w:shd w:val="clear" w:color="auto" w:fill="FFFFFF"/>
        </w:rPr>
        <w:t>（附件1-5）</w:t>
      </w:r>
      <w:r>
        <w:rPr>
          <w:rFonts w:ascii="Times New Roman" w:hAnsi="Times New Roman" w:eastAsia="仿宋_GB2312"/>
          <w:snapToGrid w:val="0"/>
          <w:color w:val="auto"/>
          <w:sz w:val="32"/>
          <w:szCs w:val="32"/>
          <w:shd w:val="clear" w:color="auto" w:fill="FFFFFF"/>
        </w:rPr>
        <w:t>等材料。</w:t>
      </w:r>
    </w:p>
    <w:p>
      <w:pPr>
        <w:adjustRightInd w:val="0"/>
        <w:ind w:firstLine="632" w:firstLineChars="200"/>
        <w:rPr>
          <w:rFonts w:ascii="Times New Roman" w:hAnsi="Times New Roman" w:eastAsia="楷体_GB2312" w:cs="Times New Roman"/>
          <w:snapToGrid w:val="0"/>
          <w:szCs w:val="32"/>
        </w:rPr>
      </w:pPr>
      <w:r>
        <w:rPr>
          <w:rFonts w:ascii="Times New Roman" w:hAnsi="Times New Roman" w:eastAsia="楷体_GB2312" w:cs="Times New Roman"/>
          <w:snapToGrid w:val="0"/>
          <w:szCs w:val="32"/>
        </w:rPr>
        <w:t>（五）时间安排</w:t>
      </w:r>
    </w:p>
    <w:p>
      <w:pPr>
        <w:pStyle w:val="8"/>
        <w:adjustRightInd w:val="0"/>
        <w:spacing w:after="0"/>
        <w:ind w:firstLine="632" w:firstLineChars="200"/>
        <w:rPr>
          <w:rFonts w:ascii="Times New Roman" w:hAnsi="Times New Roman" w:eastAsia="仿宋_GB2312" w:cs="Times New Roman"/>
          <w:snapToGrid w:val="0"/>
          <w:szCs w:val="20"/>
        </w:rPr>
      </w:pPr>
      <w:r>
        <w:rPr>
          <w:rFonts w:ascii="Times New Roman" w:hAnsi="Times New Roman" w:eastAsia="仿宋_GB2312" w:cs="Times New Roman"/>
          <w:snapToGrid w:val="0"/>
          <w:szCs w:val="20"/>
        </w:rPr>
        <w:t>此次申报采取网络和纸质并行申报方式。</w:t>
      </w:r>
    </w:p>
    <w:p>
      <w:pPr>
        <w:pStyle w:val="26"/>
        <w:adjustRightInd w:val="0"/>
        <w:ind w:firstLine="645"/>
        <w:rPr>
          <w:rFonts w:eastAsia="仿宋_GB2312"/>
          <w:snapToGrid w:val="0"/>
          <w:szCs w:val="20"/>
        </w:rPr>
      </w:pPr>
      <w:r>
        <w:rPr>
          <w:rFonts w:eastAsia="仿宋_GB2312"/>
          <w:b/>
          <w:bCs/>
          <w:snapToGrid w:val="0"/>
          <w:szCs w:val="20"/>
        </w:rPr>
        <w:t>1.网络申报（</w:t>
      </w:r>
      <w:r>
        <w:rPr>
          <w:rFonts w:hint="eastAsia" w:eastAsia="仿宋_GB2312"/>
          <w:b/>
          <w:bCs/>
          <w:snapToGrid w:val="0"/>
          <w:szCs w:val="20"/>
        </w:rPr>
        <w:t>11月3日</w:t>
      </w:r>
      <w:r>
        <w:rPr>
          <w:rFonts w:eastAsia="仿宋_GB2312"/>
          <w:b/>
          <w:bCs/>
          <w:snapToGrid w:val="0"/>
        </w:rPr>
        <w:t>—</w:t>
      </w:r>
      <w:r>
        <w:rPr>
          <w:rFonts w:eastAsia="仿宋_GB2312"/>
          <w:b/>
          <w:bCs/>
          <w:snapToGrid w:val="0"/>
          <w:szCs w:val="20"/>
        </w:rPr>
        <w:t>11月13日）。</w:t>
      </w:r>
      <w:r>
        <w:rPr>
          <w:rFonts w:eastAsia="仿宋_GB2312"/>
          <w:snapToGrid w:val="0"/>
          <w:szCs w:val="20"/>
        </w:rPr>
        <w:t>申报单位需在网络申报时间范围内，通过吉林省制造业智能化改造和数字化转型项目申报系统（</w:t>
      </w:r>
      <w:r>
        <w:rPr>
          <w:rFonts w:eastAsia="仿宋_GB2312"/>
          <w:snapToGrid w:val="0"/>
        </w:rPr>
        <w:t>http://zs.goaw.com.cn/</w:t>
      </w:r>
      <w:r>
        <w:rPr>
          <w:rFonts w:eastAsia="仿宋_GB2312"/>
          <w:snapToGrid w:val="0"/>
          <w:szCs w:val="20"/>
        </w:rPr>
        <w:t>）</w:t>
      </w:r>
      <w:r>
        <w:rPr>
          <w:rFonts w:hint="eastAsia" w:eastAsia="仿宋_GB2312"/>
          <w:snapToGrid w:val="0"/>
          <w:szCs w:val="20"/>
        </w:rPr>
        <w:t>或</w:t>
      </w:r>
      <w:r>
        <w:rPr>
          <w:rFonts w:eastAsia="仿宋_GB2312"/>
          <w:snapToGrid w:val="0"/>
          <w:color w:val="000000" w:themeColor="text1"/>
          <w:szCs w:val="20"/>
          <w14:textFill>
            <w14:solidFill>
              <w14:schemeClr w14:val="tx1"/>
            </w14:solidFill>
          </w14:textFill>
        </w:rPr>
        <w:t>吉林省工业和信息化高质量发展专项资金申报系统</w:t>
      </w:r>
      <w:r>
        <w:rPr>
          <w:rFonts w:hint="eastAsia" w:eastAsia="仿宋_GB2312"/>
          <w:snapToGrid w:val="0"/>
          <w:color w:val="000000" w:themeColor="text1"/>
          <w:szCs w:val="20"/>
          <w14:textFill>
            <w14:solidFill>
              <w14:schemeClr w14:val="tx1"/>
            </w14:solidFill>
          </w14:textFill>
        </w:rPr>
        <w:t>（</w:t>
      </w:r>
      <w:r>
        <w:fldChar w:fldCharType="begin"/>
      </w:r>
      <w:r>
        <w:instrText xml:space="preserve"> HYPERLINK "http://www.goaw.com.cn/" </w:instrText>
      </w:r>
      <w:r>
        <w:fldChar w:fldCharType="separate"/>
      </w:r>
      <w:r>
        <w:rPr>
          <w:rFonts w:hint="eastAsia" w:eastAsia="仿宋_GB2312"/>
          <w:snapToGrid w:val="0"/>
          <w:color w:val="000000" w:themeColor="text1"/>
          <w:szCs w:val="20"/>
          <w14:textFill>
            <w14:solidFill>
              <w14:schemeClr w14:val="tx1"/>
            </w14:solidFill>
          </w14:textFill>
        </w:rPr>
        <w:t>http://www.goaw.com.cn/</w:t>
      </w:r>
      <w:r>
        <w:rPr>
          <w:rFonts w:hint="eastAsia" w:eastAsia="仿宋_GB2312"/>
          <w:snapToGrid w:val="0"/>
          <w:color w:val="000000" w:themeColor="text1"/>
          <w:szCs w:val="20"/>
          <w14:textFill>
            <w14:solidFill>
              <w14:schemeClr w14:val="tx1"/>
            </w14:solidFill>
          </w14:textFill>
        </w:rPr>
        <w:fldChar w:fldCharType="end"/>
      </w:r>
      <w:r>
        <w:rPr>
          <w:rFonts w:hint="eastAsia" w:eastAsia="仿宋_GB2312"/>
          <w:snapToGrid w:val="0"/>
          <w:color w:val="000000" w:themeColor="text1"/>
          <w:szCs w:val="20"/>
          <w14:textFill>
            <w14:solidFill>
              <w14:schemeClr w14:val="tx1"/>
            </w14:solidFill>
          </w14:textFill>
        </w:rPr>
        <w:t>）</w:t>
      </w:r>
      <w:r>
        <w:rPr>
          <w:rFonts w:eastAsia="仿宋_GB2312"/>
          <w:snapToGrid w:val="0"/>
          <w:szCs w:val="20"/>
        </w:rPr>
        <w:t>提交申报材料PDF扫描件（</w:t>
      </w:r>
      <w:r>
        <w:rPr>
          <w:rFonts w:eastAsia="楷体_GB2312"/>
          <w:snapToGrid w:val="0"/>
          <w:szCs w:val="20"/>
        </w:rPr>
        <w:t>需为彩色含相关公章</w:t>
      </w:r>
      <w:r>
        <w:rPr>
          <w:rFonts w:eastAsia="仿宋_GB2312"/>
          <w:snapToGrid w:val="0"/>
          <w:szCs w:val="20"/>
        </w:rPr>
        <w:t>）及电子版（</w:t>
      </w:r>
      <w:r>
        <w:rPr>
          <w:rFonts w:eastAsia="楷体_GB2312"/>
          <w:snapToGrid w:val="0"/>
          <w:szCs w:val="20"/>
        </w:rPr>
        <w:t>注：登录申报系统，选择“项目审查”，点击“提交资金项目申报书”，上传相关文件</w:t>
      </w:r>
      <w:r>
        <w:rPr>
          <w:rFonts w:eastAsia="仿宋_GB2312"/>
          <w:snapToGrid w:val="0"/>
          <w:szCs w:val="20"/>
        </w:rPr>
        <w:t>）。</w:t>
      </w:r>
    </w:p>
    <w:p>
      <w:pPr>
        <w:pStyle w:val="8"/>
        <w:adjustRightInd w:val="0"/>
        <w:spacing w:after="0"/>
        <w:ind w:firstLine="632" w:firstLineChars="200"/>
        <w:rPr>
          <w:rFonts w:ascii="Times New Roman" w:hAnsi="Times New Roman" w:eastAsia="楷体_GB2312" w:cs="Times New Roman"/>
          <w:snapToGrid w:val="0"/>
          <w:szCs w:val="20"/>
        </w:rPr>
      </w:pPr>
      <w:r>
        <w:rPr>
          <w:rFonts w:ascii="Times New Roman" w:hAnsi="Times New Roman" w:eastAsia="仿宋_GB2312" w:cs="Times New Roman"/>
          <w:b/>
          <w:bCs/>
          <w:snapToGrid w:val="0"/>
          <w:szCs w:val="20"/>
        </w:rPr>
        <w:t>2.纸质申报（</w:t>
      </w:r>
      <w:r>
        <w:rPr>
          <w:rFonts w:ascii="Times New Roman" w:hAnsi="Times New Roman" w:eastAsia="仿宋_GB2312" w:cs="Times New Roman"/>
          <w:b/>
          <w:bCs/>
          <w:snapToGrid w:val="0"/>
          <w:szCs w:val="32"/>
        </w:rPr>
        <w:t>11月14日—11月16日</w:t>
      </w:r>
      <w:r>
        <w:rPr>
          <w:rFonts w:ascii="Times New Roman" w:hAnsi="Times New Roman" w:eastAsia="仿宋_GB2312" w:cs="Times New Roman"/>
          <w:b/>
          <w:bCs/>
          <w:snapToGrid w:val="0"/>
          <w:szCs w:val="20"/>
        </w:rPr>
        <w:t>）。</w:t>
      </w:r>
      <w:r>
        <w:rPr>
          <w:rFonts w:ascii="Times New Roman" w:hAnsi="Times New Roman" w:eastAsia="仿宋_GB2312" w:cs="Times New Roman"/>
          <w:snapToGrid w:val="0"/>
          <w:szCs w:val="20"/>
        </w:rPr>
        <w:t>申报单位在网络申报的同时，按要求打印纸质材料报属地工信、财政部门，地区审查后附联合行文推荐文件</w:t>
      </w:r>
      <w:r>
        <w:rPr>
          <w:rFonts w:hint="eastAsia" w:ascii="Times New Roman" w:hAnsi="Times New Roman" w:eastAsia="仿宋_GB2312" w:cs="Times New Roman"/>
          <w:snapToGrid w:val="0"/>
          <w:szCs w:val="20"/>
        </w:rPr>
        <w:t>和汇总</w:t>
      </w:r>
      <w:r>
        <w:rPr>
          <w:rFonts w:ascii="Times New Roman" w:hAnsi="Times New Roman" w:eastAsia="仿宋_GB2312" w:cs="Times New Roman"/>
          <w:snapToGrid w:val="0"/>
          <w:szCs w:val="20"/>
        </w:rPr>
        <w:t>表</w:t>
      </w:r>
      <w:r>
        <w:rPr>
          <w:rFonts w:ascii="Times New Roman" w:hAnsi="Times New Roman" w:eastAsia="楷体_GB2312" w:cs="Times New Roman"/>
          <w:snapToGrid w:val="0"/>
          <w:szCs w:val="20"/>
        </w:rPr>
        <w:t>（</w:t>
      </w:r>
      <w:r>
        <w:rPr>
          <w:rFonts w:hint="eastAsia" w:ascii="Times New Roman" w:hAnsi="Times New Roman" w:eastAsia="楷体_GB2312" w:cs="Times New Roman"/>
          <w:snapToGrid w:val="0"/>
          <w:szCs w:val="20"/>
        </w:rPr>
        <w:t>附件</w:t>
      </w:r>
      <w:r>
        <w:rPr>
          <w:rFonts w:ascii="Times New Roman" w:hAnsi="Times New Roman" w:eastAsia="楷体_GB2312" w:cs="Times New Roman"/>
          <w:snapToGrid w:val="0"/>
          <w:szCs w:val="20"/>
        </w:rPr>
        <w:t>1-1和1-2）</w:t>
      </w:r>
      <w:r>
        <w:rPr>
          <w:rFonts w:ascii="Times New Roman" w:hAnsi="Times New Roman" w:eastAsia="仿宋_GB2312" w:cs="Times New Roman"/>
          <w:snapToGrid w:val="0"/>
          <w:szCs w:val="20"/>
        </w:rPr>
        <w:t>，分别报省工信厅、省财政厅</w:t>
      </w:r>
      <w:r>
        <w:rPr>
          <w:rFonts w:ascii="Times New Roman" w:hAnsi="Times New Roman" w:eastAsia="楷体_GB2312" w:cs="Times New Roman"/>
          <w:snapToGrid w:val="0"/>
          <w:szCs w:val="20"/>
        </w:rPr>
        <w:t>（一式一份。同时提供与文件同等数量光盘、U盘等传输介质，内存推荐材料电子版及加盖公章的材料扫描件，需PDF及word两个版本，每个版本均为1个文件）。</w:t>
      </w:r>
    </w:p>
    <w:p>
      <w:pPr>
        <w:ind w:firstLine="640"/>
        <w:rPr>
          <w:rFonts w:ascii="Times New Roman" w:hAnsi="Times New Roman"/>
        </w:rPr>
      </w:pPr>
      <w:r>
        <w:rPr>
          <w:rFonts w:ascii="Times New Roman" w:hAnsi="Times New Roman" w:eastAsia="仿宋_GB2312" w:cs="Times New Roman"/>
          <w:b/>
          <w:bCs/>
          <w:szCs w:val="32"/>
          <w:shd w:val="clear" w:color="auto" w:fill="FFFFFF"/>
        </w:rPr>
        <w:t>3.</w:t>
      </w:r>
      <w:r>
        <w:rPr>
          <w:rFonts w:hint="eastAsia" w:ascii="Times New Roman" w:hAnsi="Times New Roman" w:eastAsia="仿宋_GB2312" w:cs="Times New Roman"/>
          <w:b/>
          <w:bCs/>
          <w:szCs w:val="32"/>
        </w:rPr>
        <w:t>材料</w:t>
      </w:r>
      <w:r>
        <w:rPr>
          <w:rFonts w:ascii="Times New Roman" w:hAnsi="Times New Roman" w:eastAsia="仿宋_GB2312" w:cs="Times New Roman"/>
          <w:b/>
          <w:bCs/>
          <w:szCs w:val="32"/>
        </w:rPr>
        <w:t>审核。</w:t>
      </w:r>
      <w:r>
        <w:rPr>
          <w:rFonts w:ascii="Times New Roman" w:hAnsi="Times New Roman" w:eastAsia="仿宋_GB2312" w:cs="Times New Roman"/>
          <w:szCs w:val="32"/>
        </w:rPr>
        <w:t>省工信厅对各市（州）、县（市）上报</w:t>
      </w:r>
      <w:r>
        <w:rPr>
          <w:rFonts w:hint="eastAsia" w:ascii="Times New Roman" w:hAnsi="Times New Roman" w:eastAsia="仿宋_GB2312" w:cs="Times New Roman"/>
          <w:szCs w:val="32"/>
        </w:rPr>
        <w:t>项目</w:t>
      </w:r>
      <w:r>
        <w:rPr>
          <w:rFonts w:ascii="Times New Roman" w:hAnsi="Times New Roman" w:eastAsia="仿宋_GB2312" w:cs="Times New Roman"/>
          <w:szCs w:val="32"/>
        </w:rPr>
        <w:t>进行审核，经专家组评审通过后，确定拟支持企业。除涉密信息外，将拟支持企业按规定向社会公示，结合公示情况形成补助方案。</w:t>
      </w:r>
    </w:p>
    <w:p>
      <w:pPr>
        <w:adjustRightInd w:val="0"/>
        <w:ind w:firstLine="632" w:firstLineChars="200"/>
        <w:rPr>
          <w:rFonts w:ascii="Times New Roman" w:hAnsi="Times New Roman" w:eastAsia="楷体_GB2312" w:cs="楷体_GB2312"/>
          <w:snapToGrid w:val="0"/>
          <w:szCs w:val="32"/>
        </w:rPr>
      </w:pPr>
      <w:r>
        <w:rPr>
          <w:rFonts w:hint="eastAsia" w:ascii="Times New Roman" w:hAnsi="楷体_GB2312" w:eastAsia="楷体_GB2312" w:cs="楷体_GB2312"/>
          <w:snapToGrid w:val="0"/>
          <w:szCs w:val="32"/>
        </w:rPr>
        <w:t>（六）相关要求</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1.加强项目组织。</w:t>
      </w:r>
      <w:r>
        <w:rPr>
          <w:rFonts w:ascii="Times New Roman" w:hAnsi="Times New Roman" w:eastAsia="仿宋_GB2312" w:cs="Times New Roman"/>
          <w:snapToGrid w:val="0"/>
          <w:szCs w:val="32"/>
        </w:rPr>
        <w:t>各地工信、财政主管部门</w:t>
      </w:r>
      <w:r>
        <w:rPr>
          <w:rFonts w:hint="eastAsia" w:ascii="Times New Roman" w:hAnsi="Times New Roman" w:eastAsia="仿宋_GB2312" w:cs="Times New Roman"/>
          <w:snapToGrid w:val="0"/>
          <w:szCs w:val="32"/>
        </w:rPr>
        <w:t>要严格审查申报材料，确保申报材料符合相关要求</w:t>
      </w:r>
      <w:r>
        <w:rPr>
          <w:rFonts w:ascii="Times New Roman" w:hAnsi="Times New Roman" w:eastAsia="仿宋_GB2312" w:cs="Times New Roman"/>
          <w:snapToGrid w:val="0"/>
          <w:szCs w:val="32"/>
        </w:rPr>
        <w:t>。各地财政部门对同一企业同一项目申报</w:t>
      </w:r>
      <w:r>
        <w:rPr>
          <w:rFonts w:hint="eastAsia" w:ascii="Times New Roman" w:hAnsi="Times New Roman" w:eastAsia="仿宋_GB2312" w:cs="Times New Roman"/>
          <w:snapToGrid w:val="0"/>
          <w:szCs w:val="32"/>
        </w:rPr>
        <w:t>、获得</w:t>
      </w:r>
      <w:r>
        <w:rPr>
          <w:rFonts w:ascii="Times New Roman" w:hAnsi="Times New Roman" w:eastAsia="仿宋_GB2312" w:cs="Times New Roman"/>
          <w:snapToGrid w:val="0"/>
          <w:szCs w:val="32"/>
        </w:rPr>
        <w:t>多项专项资金的情况进行核实。确保上报材料规范、完整，复印件清晰。</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2.压实主体责任。</w:t>
      </w:r>
      <w:r>
        <w:rPr>
          <w:rFonts w:ascii="Times New Roman" w:hAnsi="Times New Roman" w:eastAsia="仿宋_GB2312" w:cs="Times New Roman"/>
          <w:szCs w:val="32"/>
        </w:rPr>
        <w:t>申报主体对申报材料的真实性、准确性和完整性负责。一经发现申报单位有假项目、假发票、联合社会中介机构弄虚作假等行为，一票否决，记入“黑名单”，三年内不得申报</w:t>
      </w:r>
      <w:r>
        <w:rPr>
          <w:rFonts w:hint="eastAsia" w:ascii="Times New Roman" w:hAnsi="Times New Roman" w:eastAsia="仿宋_GB2312" w:cs="Times New Roman"/>
          <w:szCs w:val="32"/>
        </w:rPr>
        <w:t>补助</w:t>
      </w:r>
      <w:r>
        <w:rPr>
          <w:rFonts w:ascii="Times New Roman" w:hAnsi="Times New Roman" w:eastAsia="仿宋_GB2312" w:cs="Times New Roman"/>
          <w:szCs w:val="32"/>
        </w:rPr>
        <w:t>项目。</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zCs w:val="32"/>
        </w:rPr>
        <w:t>3.严格规范程序。</w:t>
      </w:r>
      <w:r>
        <w:rPr>
          <w:rFonts w:ascii="Times New Roman" w:hAnsi="Times New Roman" w:eastAsia="仿宋_GB2312" w:cs="Times New Roman"/>
          <w:szCs w:val="32"/>
        </w:rPr>
        <w:t>各地要完善和规范申报项目推荐程序，科学公正地组织本地区的项目申报。主动接受纪检监察部门对项目组织申报全过程的监督，确保项目推荐程序的公正性和操作过程规范化。</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4.审计报告要求。</w:t>
      </w:r>
      <w:r>
        <w:rPr>
          <w:rFonts w:ascii="Times New Roman" w:hAnsi="Times New Roman" w:eastAsia="仿宋_GB2312" w:cs="Times New Roman"/>
          <w:snapToGrid w:val="0"/>
          <w:spacing w:val="2"/>
          <w:szCs w:val="32"/>
        </w:rPr>
        <w:t>经会计师事务所审计的企业2022年度审计报告和项目专项审计报告（相关数据截至</w:t>
      </w:r>
      <w:r>
        <w:rPr>
          <w:rFonts w:hint="eastAsia" w:ascii="Times New Roman" w:hAnsi="Times New Roman" w:eastAsia="仿宋_GB2312" w:cs="Times New Roman"/>
          <w:snapToGrid w:val="0"/>
          <w:spacing w:val="2"/>
          <w:szCs w:val="32"/>
        </w:rPr>
        <w:t>2023年10月31日</w:t>
      </w:r>
      <w:r>
        <w:rPr>
          <w:rFonts w:ascii="Times New Roman" w:hAnsi="Times New Roman" w:eastAsia="仿宋_GB2312" w:cs="Times New Roman"/>
          <w:snapToGrid w:val="0"/>
          <w:spacing w:val="2"/>
          <w:szCs w:val="32"/>
        </w:rPr>
        <w:t>），必须在财政部“注册会计师行业统一监管平台”报备验证（报告需包含验证二维码），并提供该报告查询截图复印件。</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5.严格绩效管理。</w:t>
      </w:r>
      <w:r>
        <w:rPr>
          <w:rFonts w:ascii="Times New Roman" w:hAnsi="Times New Roman" w:eastAsia="仿宋_GB2312" w:cs="Times New Roman"/>
          <w:snapToGrid w:val="0"/>
          <w:szCs w:val="32"/>
        </w:rPr>
        <w:t>申报单位需结合实际填报绩效目标表。</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6.材料装订要求。</w:t>
      </w:r>
      <w:r>
        <w:rPr>
          <w:rFonts w:ascii="Times New Roman" w:hAnsi="Times New Roman" w:eastAsia="仿宋_GB2312" w:cs="Times New Roman"/>
          <w:snapToGrid w:val="0"/>
          <w:szCs w:val="32"/>
        </w:rPr>
        <w:t>申报书正反印刷，胶装成册。</w:t>
      </w:r>
    </w:p>
    <w:p>
      <w:pPr>
        <w:adjustRightInd w:val="0"/>
        <w:rPr>
          <w:rFonts w:ascii="Times New Roman" w:hAnsi="Times New Roman" w:eastAsia="方正黑体_GBK" w:cs="Times New Roman"/>
          <w:szCs w:val="32"/>
          <w:shd w:val="clear" w:color="auto" w:fill="FFFFFF"/>
        </w:rPr>
      </w:pPr>
      <w:r>
        <w:rPr>
          <w:rFonts w:ascii="Times New Roman" w:hAnsi="Times New Roman" w:eastAsia="仿宋_GB2312" w:cs="Times New Roman"/>
          <w:snapToGrid w:val="0"/>
          <w:szCs w:val="32"/>
        </w:rPr>
        <w:t>　　</w:t>
      </w:r>
      <w:r>
        <w:rPr>
          <w:rFonts w:ascii="Times New Roman" w:hAnsi="Times New Roman" w:eastAsia="方正黑体_GBK" w:cs="Times New Roman"/>
          <w:szCs w:val="32"/>
          <w:shd w:val="clear" w:color="auto" w:fill="FFFFFF"/>
        </w:rPr>
        <w:t>二、关于申报云平台补助</w:t>
      </w:r>
    </w:p>
    <w:p>
      <w:pPr>
        <w:pStyle w:val="15"/>
        <w:shd w:val="clear" w:color="auto" w:fill="FFFFFF"/>
        <w:adjustRightInd w:val="0"/>
        <w:ind w:firstLine="632" w:firstLineChars="200"/>
        <w:jc w:val="both"/>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（一）支持范围</w:t>
      </w:r>
    </w:p>
    <w:p>
      <w:pPr>
        <w:pStyle w:val="15"/>
        <w:shd w:val="clear" w:color="auto" w:fill="FFFFFF"/>
        <w:adjustRightInd w:val="0"/>
        <w:ind w:firstLine="632"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基于公共网络，面向中小企业设备上云、管理上云、服务上云和数据上云，为中小企业提供研发设计、生产制造、经营管理等数字化赋能的云平台；所称的云平台企业，是指承担平台建设运营的企业、非公益事业单位，</w:t>
      </w:r>
      <w:r>
        <w:rPr>
          <w:rFonts w:ascii="Times New Roman" w:hAnsi="Times New Roman" w:eastAsia="仿宋_GB2312"/>
          <w:sz w:val="32"/>
          <w:szCs w:val="32"/>
        </w:rPr>
        <w:t>且</w:t>
      </w:r>
      <w:r>
        <w:rPr>
          <w:rFonts w:ascii="Times New Roman" w:hAnsi="Times New Roman" w:eastAsia="仿宋_GB2312"/>
          <w:sz w:val="32"/>
          <w:szCs w:val="32"/>
          <w:shd w:val="clear" w:color="auto" w:fill="FFFFFF"/>
        </w:rPr>
        <w:t>2023年5月4日以来形成的服务</w:t>
      </w:r>
      <w:r>
        <w:rPr>
          <w:rFonts w:ascii="Times New Roman" w:hAnsi="Times New Roman" w:eastAsia="仿宋_GB2312"/>
          <w:sz w:val="32"/>
          <w:szCs w:val="32"/>
        </w:rPr>
        <w:t>。</w:t>
      </w:r>
    </w:p>
    <w:p>
      <w:pPr>
        <w:pStyle w:val="15"/>
        <w:shd w:val="clear" w:color="auto" w:fill="FFFFFF"/>
        <w:adjustRightInd w:val="0"/>
        <w:ind w:firstLine="632" w:firstLineChars="200"/>
        <w:jc w:val="both"/>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（二）支持方式</w:t>
      </w:r>
    </w:p>
    <w:p>
      <w:pPr>
        <w:pStyle w:val="15"/>
        <w:shd w:val="clear" w:color="auto" w:fill="FFFFFF"/>
        <w:adjustRightInd w:val="0"/>
        <w:ind w:firstLine="632" w:firstLineChars="200"/>
        <w:jc w:val="both"/>
        <w:rPr>
          <w:rFonts w:ascii="Times New Roman" w:hAnsi="Times New Roman" w:eastAsia="仿宋_GB2312"/>
          <w:kern w:val="2"/>
          <w:sz w:val="32"/>
          <w:szCs w:val="32"/>
          <w:shd w:val="clear" w:color="auto" w:fill="FFFFFF"/>
        </w:rPr>
      </w:pPr>
      <w:r>
        <w:rPr>
          <w:rFonts w:ascii="Times New Roman" w:hAnsi="Times New Roman" w:eastAsia="仿宋_GB2312"/>
          <w:kern w:val="2"/>
          <w:sz w:val="32"/>
          <w:szCs w:val="32"/>
          <w:shd w:val="clear" w:color="auto" w:fill="FFFFFF"/>
        </w:rPr>
        <w:t>对面向中小企业开展存贮、算力、安全、软件等上云服务的云平台企业，在政策期内，按照分档递进的原则实施分类奖补政策。</w:t>
      </w:r>
    </w:p>
    <w:p>
      <w:pPr>
        <w:adjustRightInd w:val="0"/>
        <w:ind w:firstLine="632" w:firstLineChars="200"/>
        <w:rPr>
          <w:rFonts w:ascii="Times New Roman" w:hAnsi="Times New Roman" w:eastAsia="仿宋_GB2312" w:cs="Times New Roman"/>
          <w:szCs w:val="32"/>
          <w:shd w:val="clear" w:color="auto" w:fill="FFFFFF"/>
        </w:rPr>
      </w:pPr>
      <w:r>
        <w:rPr>
          <w:rFonts w:ascii="Times New Roman" w:hAnsi="Times New Roman" w:eastAsia="仿宋_GB2312" w:cs="Times New Roman"/>
          <w:b/>
          <w:bCs/>
          <w:szCs w:val="32"/>
          <w:shd w:val="clear" w:color="auto" w:fill="FFFFFF"/>
        </w:rPr>
        <w:t>1.补助时限：</w:t>
      </w:r>
      <w:r>
        <w:rPr>
          <w:rFonts w:ascii="Times New Roman" w:hAnsi="Times New Roman" w:eastAsia="仿宋_GB2312" w:cs="Times New Roman"/>
          <w:szCs w:val="32"/>
        </w:rPr>
        <w:t>2023年5月4日至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shd w:val="clear" w:color="auto" w:fill="FFFFFF"/>
        </w:rPr>
        <w:t>。</w:t>
      </w:r>
    </w:p>
    <w:p>
      <w:pPr>
        <w:pStyle w:val="15"/>
        <w:shd w:val="clear" w:color="auto" w:fill="FFFFFF"/>
        <w:adjustRightInd w:val="0"/>
        <w:ind w:firstLine="632" w:firstLineChars="200"/>
        <w:jc w:val="both"/>
        <w:rPr>
          <w:rFonts w:ascii="Times New Roman" w:hAnsi="Times New Roman" w:eastAsia="黑体"/>
          <w:snapToGrid w:val="0"/>
          <w:sz w:val="32"/>
        </w:rPr>
      </w:pPr>
      <w:r>
        <w:rPr>
          <w:rFonts w:ascii="Times New Roman" w:hAnsi="Times New Roman" w:eastAsia="仿宋_GB2312"/>
          <w:b/>
          <w:bCs/>
          <w:sz w:val="32"/>
          <w:szCs w:val="32"/>
          <w:shd w:val="clear" w:color="auto" w:fill="FFFFFF"/>
        </w:rPr>
        <w:t>2.补助标准：</w:t>
      </w:r>
      <w:r>
        <w:rPr>
          <w:rFonts w:ascii="Times New Roman" w:hAnsi="Times New Roman" w:eastAsia="仿宋_GB2312"/>
          <w:sz w:val="32"/>
          <w:szCs w:val="32"/>
          <w:shd w:val="clear" w:color="auto" w:fill="FFFFFF"/>
        </w:rPr>
        <w:t>（1）</w:t>
      </w:r>
      <w:r>
        <w:rPr>
          <w:rFonts w:ascii="Times New Roman" w:hAnsi="Times New Roman" w:eastAsia="仿宋_GB2312"/>
          <w:kern w:val="2"/>
          <w:sz w:val="32"/>
          <w:szCs w:val="32"/>
          <w:shd w:val="clear" w:color="auto" w:fill="FFFFFF"/>
        </w:rPr>
        <w:t>达标奖补和激励奖补。根据当年服务省内制造业中小企业新增户数（每户收取服务费5000元以上，下同）设置三个档位，达到100、300和500户及以上的，分别按照对应新增收取服务费的10%、15%和20%给予云平台企业一次性分档达标奖补，每个云平台企业最高补助原则上分别不超过30万元、120万元和260万元。对新增企业户数超过50户但未达到档位标准的，按对应新增收取服务费的5%给予一次性激励奖补，每个云平台企业最高补助原则上不超过10万元。（2）增量奖补。对已获得达标奖补，并在以后年度服务企业户数有增加的云平台企业，根据当年新增企业对应收取服务费，给予10％的增量奖补，每个云平台企业最高补助原则上不超过50万元。（</w:t>
      </w:r>
      <w:r>
        <w:rPr>
          <w:rFonts w:hint="eastAsia" w:ascii="Times New Roman" w:hAnsi="Times New Roman" w:eastAsia="仿宋_GB2312"/>
          <w:kern w:val="2"/>
          <w:sz w:val="32"/>
          <w:szCs w:val="32"/>
          <w:shd w:val="clear" w:color="auto" w:fill="FFFFFF"/>
        </w:rPr>
        <w:t>3</w:t>
      </w:r>
      <w:r>
        <w:rPr>
          <w:rFonts w:ascii="Times New Roman" w:hAnsi="Times New Roman" w:eastAsia="仿宋_GB2312"/>
          <w:kern w:val="2"/>
          <w:sz w:val="32"/>
          <w:szCs w:val="32"/>
          <w:shd w:val="clear" w:color="auto" w:fill="FFFFFF"/>
        </w:rPr>
        <w:t>）晋档奖补。对已获得达标奖补和激励奖补的云平台企业，累计新增户数在以后年度达标或达到更高档位标准的，根据对应档位标准，按照扣减已获得扩补额度后的差额部分给予晋档奖补。同一年度不可重复享受增量奖补和晋档奖补。</w:t>
      </w:r>
    </w:p>
    <w:p>
      <w:pPr>
        <w:pStyle w:val="15"/>
        <w:shd w:val="clear" w:color="auto" w:fill="FFFFFF"/>
        <w:adjustRightInd w:val="0"/>
        <w:ind w:firstLine="632" w:firstLineChars="200"/>
        <w:jc w:val="both"/>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（三）申报条件</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申报主体必须满足以下基本条件：</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1.在吉林省行政区域内依法登记注册，具有独立法人资格的云服务平台。</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2.企业资产及经营状况良好，具有良好的资信等级和相应的资金筹措能力，近三年无失信行为。</w:t>
      </w:r>
    </w:p>
    <w:p>
      <w:pPr>
        <w:adjustRightInd w:val="0"/>
        <w:ind w:firstLine="632" w:firstLineChars="200"/>
        <w:rPr>
          <w:rFonts w:ascii="Times New Roman" w:hAnsi="Times New Roman" w:eastAsia="仿宋_GB2312" w:cs="Times New Roman"/>
          <w:szCs w:val="32"/>
          <w:shd w:val="clear" w:color="auto" w:fill="FFFFFF"/>
        </w:rPr>
      </w:pPr>
      <w:r>
        <w:rPr>
          <w:rFonts w:ascii="Times New Roman" w:hAnsi="Times New Roman" w:eastAsia="仿宋_GB2312" w:cs="Times New Roman"/>
          <w:szCs w:val="32"/>
        </w:rPr>
        <w:t>3.</w:t>
      </w:r>
      <w:r>
        <w:rPr>
          <w:rFonts w:hint="eastAsia" w:ascii="Times New Roman" w:hAnsi="Times New Roman" w:eastAsia="仿宋_GB2312" w:cs="Times New Roman"/>
          <w:szCs w:val="32"/>
          <w:shd w:val="clear" w:color="auto" w:fill="FFFFFF"/>
        </w:rPr>
        <w:t>截至申报时间，至少开展1</w:t>
      </w:r>
      <w:r>
        <w:rPr>
          <w:rFonts w:ascii="Times New Roman" w:hAnsi="Times New Roman" w:eastAsia="仿宋_GB2312" w:cs="Times New Roman"/>
          <w:szCs w:val="32"/>
          <w:shd w:val="clear" w:color="auto" w:fill="FFFFFF"/>
        </w:rPr>
        <w:t>次线上或线下的企业上云培训活动</w:t>
      </w:r>
      <w:r>
        <w:rPr>
          <w:rFonts w:hint="eastAsia" w:ascii="Times New Roman" w:hAnsi="Times New Roman" w:eastAsia="仿宋_GB2312" w:cs="Times New Roman"/>
          <w:szCs w:val="32"/>
          <w:shd w:val="clear" w:color="auto" w:fill="FFFFFF"/>
        </w:rPr>
        <w:t>，至2024年5月3日要开展3次以上</w:t>
      </w:r>
      <w:r>
        <w:rPr>
          <w:rFonts w:ascii="Times New Roman" w:hAnsi="Times New Roman" w:eastAsia="仿宋_GB2312" w:cs="Times New Roman"/>
          <w:szCs w:val="32"/>
          <w:shd w:val="clear" w:color="auto" w:fill="FFFFFF"/>
        </w:rPr>
        <w:t>线上或线下的企业上云培训活动</w:t>
      </w:r>
      <w:r>
        <w:rPr>
          <w:rFonts w:hint="eastAsia" w:ascii="Times New Roman" w:hAnsi="Times New Roman" w:eastAsia="仿宋_GB2312" w:cs="Times New Roman"/>
          <w:szCs w:val="32"/>
          <w:shd w:val="clear" w:color="auto" w:fill="FFFFFF"/>
        </w:rPr>
        <w:t>。</w:t>
      </w:r>
    </w:p>
    <w:p>
      <w:pPr>
        <w:adjustRightInd w:val="0"/>
        <w:ind w:firstLine="632" w:firstLineChars="200"/>
        <w:rPr>
          <w:rFonts w:ascii="Times New Roman" w:hAnsi="Times New Roman" w:eastAsia="仿宋_GB2312" w:cs="Times New Roman"/>
          <w:szCs w:val="32"/>
          <w:shd w:val="clear" w:color="auto" w:fill="FFFFFF"/>
        </w:rPr>
      </w:pPr>
      <w:r>
        <w:rPr>
          <w:rFonts w:ascii="Times New Roman" w:hAnsi="Times New Roman" w:eastAsia="仿宋_GB2312" w:cs="Times New Roman"/>
          <w:szCs w:val="32"/>
          <w:shd w:val="clear" w:color="auto" w:fill="FFFFFF"/>
        </w:rPr>
        <w:t>4.平台需纳入省工业互联网生态资源池。</w:t>
      </w:r>
    </w:p>
    <w:p>
      <w:pPr>
        <w:adjustRightInd w:val="0"/>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shd w:val="clear" w:color="auto" w:fill="FFFFFF"/>
        </w:rPr>
        <w:t>5.</w:t>
      </w:r>
      <w:r>
        <w:rPr>
          <w:rFonts w:ascii="Times New Roman" w:hAnsi="Times New Roman" w:eastAsia="仿宋_GB2312" w:cs="Times New Roman"/>
          <w:szCs w:val="32"/>
        </w:rPr>
        <w:t>平台</w:t>
      </w:r>
      <w:r>
        <w:rPr>
          <w:rFonts w:hint="eastAsia" w:ascii="Times New Roman" w:hAnsi="Times New Roman" w:eastAsia="仿宋_GB2312" w:cs="Times New Roman"/>
          <w:szCs w:val="32"/>
        </w:rPr>
        <w:t>需</w:t>
      </w:r>
      <w:r>
        <w:rPr>
          <w:rFonts w:ascii="Times New Roman" w:hAnsi="Times New Roman" w:eastAsia="仿宋_GB2312" w:cs="Times New Roman"/>
          <w:szCs w:val="32"/>
        </w:rPr>
        <w:t>对服务企业上云让利或优惠，最终惠及中小企业数字化转型。</w:t>
      </w:r>
    </w:p>
    <w:p>
      <w:pPr>
        <w:adjustRightInd w:val="0"/>
        <w:ind w:firstLine="632" w:firstLineChars="200"/>
        <w:rPr>
          <w:rFonts w:ascii="Times New Roman" w:hAnsi="Times New Roman" w:eastAsia="黑体" w:cs="Times New Roman"/>
          <w:snapToGrid w:val="0"/>
        </w:rPr>
      </w:pPr>
      <w:r>
        <w:rPr>
          <w:rFonts w:ascii="Times New Roman" w:hAnsi="Times New Roman" w:eastAsia="仿宋_GB2312" w:cs="Times New Roman"/>
          <w:szCs w:val="32"/>
          <w:shd w:val="clear" w:color="auto" w:fill="FFFFFF"/>
        </w:rPr>
        <w:t>6.省级主管部门规定的其他条件。</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（四）申报材料</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申报主体须按照以下顺序装订纸质申报材料，并加盖企业公章。</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1.云平台补助申报书（附件2-2）。</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2.其他佐证材料。</w:t>
      </w:r>
    </w:p>
    <w:p>
      <w:pPr>
        <w:suppressAutoHyphens/>
        <w:adjustRightInd w:val="0"/>
        <w:ind w:firstLine="632" w:firstLineChars="200"/>
        <w:rPr>
          <w:rFonts w:ascii="Times New Roman" w:hAnsi="Times New Roman" w:eastAsia="楷体_GB2312" w:cs="Times New Roman"/>
          <w:snapToGrid w:val="0"/>
          <w:szCs w:val="32"/>
        </w:rPr>
      </w:pPr>
      <w:r>
        <w:rPr>
          <w:rFonts w:ascii="Times New Roman" w:hAnsi="Times New Roman" w:eastAsia="楷体_GB2312" w:cs="Times New Roman"/>
          <w:snapToGrid w:val="0"/>
          <w:szCs w:val="32"/>
        </w:rPr>
        <w:t>（五）时间安排</w:t>
      </w:r>
    </w:p>
    <w:p>
      <w:pPr>
        <w:pStyle w:val="8"/>
        <w:adjustRightInd w:val="0"/>
        <w:spacing w:after="0"/>
        <w:ind w:firstLine="632" w:firstLineChars="200"/>
        <w:rPr>
          <w:rFonts w:ascii="Times New Roman" w:hAnsi="Times New Roman" w:eastAsia="仿宋_GB2312" w:cs="Times New Roman"/>
          <w:snapToGrid w:val="0"/>
          <w:szCs w:val="20"/>
        </w:rPr>
      </w:pPr>
      <w:r>
        <w:rPr>
          <w:rFonts w:ascii="Times New Roman" w:hAnsi="Times New Roman" w:eastAsia="仿宋_GB2312" w:cs="Times New Roman"/>
          <w:snapToGrid w:val="0"/>
          <w:szCs w:val="20"/>
        </w:rPr>
        <w:t>此次申报采取纸质申报方式。</w:t>
      </w:r>
    </w:p>
    <w:p>
      <w:pPr>
        <w:pStyle w:val="15"/>
        <w:shd w:val="clear" w:color="auto" w:fill="FFFFFF"/>
        <w:ind w:firstLine="632" w:firstLineChars="200"/>
        <w:jc w:val="both"/>
        <w:rPr>
          <w:rFonts w:ascii="Times New Roman" w:hAnsi="Times New Roman" w:eastAsia="仿宋_GB2312"/>
          <w:sz w:val="32"/>
          <w:szCs w:val="32"/>
        </w:rPr>
      </w:pPr>
      <w:r>
        <w:rPr>
          <w:rFonts w:ascii="Times New Roman" w:hAnsi="Times New Roman" w:eastAsia="仿宋_GB2312"/>
          <w:b/>
          <w:bCs/>
          <w:sz w:val="32"/>
          <w:szCs w:val="32"/>
          <w:shd w:val="clear" w:color="auto" w:fill="FFFFFF"/>
        </w:rPr>
        <w:t>1.企业报送。</w:t>
      </w:r>
      <w:r>
        <w:rPr>
          <w:rFonts w:ascii="Times New Roman" w:hAnsi="Times New Roman" w:eastAsia="仿宋_GB2312"/>
          <w:sz w:val="32"/>
          <w:szCs w:val="32"/>
          <w:shd w:val="clear" w:color="auto" w:fill="FFFFFF"/>
        </w:rPr>
        <w:t>按照“自愿申报”原则，请企业严格按要求填写申报书</w:t>
      </w:r>
      <w:r>
        <w:rPr>
          <w:rFonts w:ascii="Times New Roman" w:hAnsi="Times New Roman" w:eastAsia="楷体_GB2312"/>
          <w:sz w:val="32"/>
          <w:szCs w:val="32"/>
          <w:shd w:val="clear" w:color="auto" w:fill="FFFFFF"/>
        </w:rPr>
        <w:t>（附件2-2）</w:t>
      </w:r>
      <w:r>
        <w:rPr>
          <w:rFonts w:ascii="Times New Roman" w:hAnsi="Times New Roman" w:eastAsia="仿宋_GB2312"/>
          <w:sz w:val="32"/>
          <w:szCs w:val="32"/>
          <w:shd w:val="clear" w:color="auto" w:fill="FFFFFF"/>
        </w:rPr>
        <w:t>，将纸质申报材料于2023年11月13日下班前，分别报送属地工信、财政部门</w:t>
      </w:r>
      <w:r>
        <w:rPr>
          <w:rFonts w:ascii="Times New Roman" w:hAnsi="Times New Roman" w:eastAsia="楷体_GB2312"/>
          <w:sz w:val="32"/>
          <w:szCs w:val="32"/>
          <w:shd w:val="clear" w:color="auto" w:fill="FFFFFF"/>
        </w:rPr>
        <w:t>（一式二份。同时提供与文件同等数量光盘、U盘等传输介质，内存推荐材料电子版及加盖公章的材料扫描件，需PDF及word两个版本，每个版本均为1个文件）</w:t>
      </w:r>
      <w:r>
        <w:rPr>
          <w:rFonts w:ascii="Times New Roman" w:hAnsi="Times New Roman" w:eastAsia="仿宋_GB2312"/>
          <w:sz w:val="32"/>
          <w:szCs w:val="32"/>
          <w:shd w:val="clear" w:color="auto" w:fill="FFFFFF"/>
        </w:rPr>
        <w:t>。</w:t>
      </w:r>
    </w:p>
    <w:p>
      <w:pPr>
        <w:pStyle w:val="15"/>
        <w:shd w:val="clear" w:color="auto" w:fill="FFFFFF"/>
        <w:ind w:firstLine="632" w:firstLineChars="200"/>
        <w:jc w:val="both"/>
        <w:rPr>
          <w:rFonts w:ascii="Times New Roman" w:hAnsi="Times New Roman" w:eastAsia="仿宋_GB2312"/>
          <w:sz w:val="32"/>
          <w:szCs w:val="32"/>
        </w:rPr>
      </w:pPr>
      <w:r>
        <w:rPr>
          <w:rFonts w:ascii="Times New Roman" w:hAnsi="Times New Roman" w:eastAsia="仿宋_GB2312"/>
          <w:b/>
          <w:bCs/>
          <w:sz w:val="32"/>
          <w:szCs w:val="32"/>
          <w:shd w:val="clear" w:color="auto" w:fill="FFFFFF"/>
        </w:rPr>
        <w:t>2.部门报送。</w:t>
      </w:r>
      <w:r>
        <w:rPr>
          <w:rFonts w:ascii="Times New Roman" w:hAnsi="Times New Roman" w:eastAsia="仿宋_GB2312"/>
          <w:sz w:val="32"/>
          <w:szCs w:val="32"/>
        </w:rPr>
        <w:t>各市（州）、县（市）工信部门会同同级财政部门对企业申报材料进行审查后，附联合行文推荐文件和汇总表</w:t>
      </w:r>
      <w:r>
        <w:rPr>
          <w:rFonts w:ascii="Times New Roman" w:hAnsi="Times New Roman" w:eastAsia="楷体_GB2312"/>
          <w:sz w:val="32"/>
          <w:szCs w:val="32"/>
        </w:rPr>
        <w:t>（附件2-1）</w:t>
      </w:r>
      <w:r>
        <w:rPr>
          <w:rFonts w:ascii="Times New Roman" w:hAnsi="Times New Roman" w:eastAsia="仿宋_GB2312"/>
          <w:sz w:val="32"/>
          <w:szCs w:val="32"/>
        </w:rPr>
        <w:t>，</w:t>
      </w:r>
      <w:r>
        <w:rPr>
          <w:rFonts w:hint="eastAsia" w:ascii="Times New Roman" w:hAnsi="Times New Roman" w:eastAsia="仿宋_GB2312"/>
          <w:sz w:val="32"/>
          <w:szCs w:val="32"/>
        </w:rPr>
        <w:t>于2023年11月16日下班前，</w:t>
      </w:r>
      <w:r>
        <w:rPr>
          <w:rFonts w:ascii="Times New Roman" w:hAnsi="Times New Roman" w:eastAsia="仿宋_GB2312"/>
          <w:sz w:val="32"/>
          <w:szCs w:val="32"/>
        </w:rPr>
        <w:t>分别</w:t>
      </w:r>
      <w:r>
        <w:rPr>
          <w:rFonts w:hint="eastAsia" w:ascii="Times New Roman" w:hAnsi="Times New Roman" w:eastAsia="仿宋_GB2312"/>
          <w:sz w:val="32"/>
          <w:szCs w:val="32"/>
        </w:rPr>
        <w:t>报送</w:t>
      </w:r>
      <w:r>
        <w:rPr>
          <w:rFonts w:ascii="Times New Roman" w:hAnsi="Times New Roman" w:eastAsia="仿宋_GB2312"/>
          <w:sz w:val="32"/>
          <w:szCs w:val="32"/>
        </w:rPr>
        <w:t>省工信厅、省财政厅</w:t>
      </w:r>
      <w:r>
        <w:rPr>
          <w:rFonts w:ascii="Times New Roman" w:hAnsi="Times New Roman" w:eastAsia="楷体_GB2312"/>
          <w:sz w:val="32"/>
          <w:szCs w:val="32"/>
        </w:rPr>
        <w:t>（一式一份。同时提供与文件同等数量光盘、U盘等传输介质，内存推荐材料电子版及加盖公章的材料扫描件，需PDF及word两个版本，每个版本均为1个文件）</w:t>
      </w:r>
      <w:r>
        <w:rPr>
          <w:rFonts w:ascii="Times New Roman" w:hAnsi="Times New Roman" w:eastAsia="仿宋_GB2312"/>
          <w:sz w:val="32"/>
          <w:szCs w:val="32"/>
        </w:rPr>
        <w:t>。</w:t>
      </w:r>
    </w:p>
    <w:p>
      <w:pPr>
        <w:ind w:firstLine="640"/>
        <w:rPr>
          <w:rFonts w:ascii="Times New Roman" w:hAnsi="Times New Roman" w:eastAsia="黑体" w:cs="Times New Roman"/>
          <w:szCs w:val="32"/>
        </w:rPr>
      </w:pPr>
      <w:r>
        <w:rPr>
          <w:rFonts w:ascii="Times New Roman" w:hAnsi="Times New Roman" w:eastAsia="仿宋_GB2312" w:cs="Times New Roman"/>
          <w:b/>
          <w:bCs/>
          <w:szCs w:val="32"/>
          <w:shd w:val="clear" w:color="auto" w:fill="FFFFFF"/>
        </w:rPr>
        <w:t>3.</w:t>
      </w:r>
      <w:r>
        <w:rPr>
          <w:rFonts w:ascii="Times New Roman" w:hAnsi="Times New Roman" w:eastAsia="仿宋_GB2312" w:cs="Times New Roman"/>
          <w:b/>
          <w:bCs/>
          <w:szCs w:val="32"/>
        </w:rPr>
        <w:t>材料审核。</w:t>
      </w:r>
      <w:r>
        <w:rPr>
          <w:rFonts w:ascii="Times New Roman" w:hAnsi="Times New Roman" w:eastAsia="仿宋_GB2312" w:cs="Times New Roman"/>
          <w:szCs w:val="32"/>
        </w:rPr>
        <w:t>省工信厅对各市（州）、县（市）上报材料进行审核，经专家组评审通过后，确定拟支持企业。除涉密信息外，将拟支持企业按规定向社会公示，结合公示情况形成补助方案。</w:t>
      </w:r>
    </w:p>
    <w:p>
      <w:pPr>
        <w:ind w:firstLine="640"/>
        <w:rPr>
          <w:rFonts w:ascii="Times New Roman" w:hAnsi="Times New Roman" w:eastAsia="楷体_GB2312" w:cs="Times New Roman"/>
          <w:szCs w:val="32"/>
        </w:rPr>
      </w:pPr>
      <w:r>
        <w:rPr>
          <w:rFonts w:ascii="Times New Roman" w:hAnsi="Times New Roman" w:eastAsia="楷体_GB2312" w:cs="Times New Roman"/>
          <w:szCs w:val="32"/>
        </w:rPr>
        <w:t>（六）</w:t>
      </w:r>
      <w:r>
        <w:rPr>
          <w:rFonts w:hint="eastAsia" w:ascii="Times New Roman" w:hAnsi="Times New Roman" w:eastAsia="楷体_GB2312" w:cs="Times New Roman"/>
          <w:szCs w:val="32"/>
        </w:rPr>
        <w:t>相关</w:t>
      </w:r>
      <w:r>
        <w:rPr>
          <w:rFonts w:ascii="Times New Roman" w:hAnsi="Times New Roman" w:eastAsia="楷体_GB2312" w:cs="Times New Roman"/>
          <w:szCs w:val="32"/>
        </w:rPr>
        <w:t>要求</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1.加强项目组织。</w:t>
      </w:r>
      <w:r>
        <w:rPr>
          <w:rFonts w:ascii="Times New Roman" w:hAnsi="Times New Roman" w:eastAsia="仿宋_GB2312" w:cs="Times New Roman"/>
          <w:snapToGrid w:val="0"/>
          <w:szCs w:val="32"/>
        </w:rPr>
        <w:t>各地工信、财政主管部门</w:t>
      </w:r>
      <w:r>
        <w:rPr>
          <w:rFonts w:hint="eastAsia" w:ascii="Times New Roman" w:hAnsi="Times New Roman" w:eastAsia="仿宋_GB2312" w:cs="Times New Roman"/>
          <w:snapToGrid w:val="0"/>
          <w:szCs w:val="32"/>
        </w:rPr>
        <w:t>要严格审查申报材料，确保申报材料符合相关要求</w:t>
      </w:r>
      <w:r>
        <w:rPr>
          <w:rFonts w:ascii="Times New Roman" w:hAnsi="Times New Roman" w:eastAsia="仿宋_GB2312" w:cs="Times New Roman"/>
          <w:snapToGrid w:val="0"/>
          <w:szCs w:val="32"/>
        </w:rPr>
        <w:t>。各地财政部门对同一企业同一项目申报</w:t>
      </w:r>
      <w:r>
        <w:rPr>
          <w:rFonts w:hint="eastAsia" w:ascii="Times New Roman" w:hAnsi="Times New Roman" w:eastAsia="仿宋_GB2312" w:cs="Times New Roman"/>
          <w:snapToGrid w:val="0"/>
          <w:szCs w:val="32"/>
        </w:rPr>
        <w:t>、获得</w:t>
      </w:r>
      <w:r>
        <w:rPr>
          <w:rFonts w:ascii="Times New Roman" w:hAnsi="Times New Roman" w:eastAsia="仿宋_GB2312" w:cs="Times New Roman"/>
          <w:snapToGrid w:val="0"/>
          <w:szCs w:val="32"/>
        </w:rPr>
        <w:t>多项专项资金的情况进行核实。确保上报材料规范、完整，复印件清晰。</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2.压实主体责任。</w:t>
      </w:r>
      <w:r>
        <w:rPr>
          <w:rFonts w:ascii="Times New Roman" w:hAnsi="Times New Roman" w:eastAsia="仿宋_GB2312" w:cs="Times New Roman"/>
          <w:szCs w:val="32"/>
        </w:rPr>
        <w:t>申报主体对申报材料的真实性、准确性和完整性负责。一经发现申报单位有假项目、假发票、联合社会中介机构弄虚作假等行为，一票否决，记入“黑名单”，三年内不得申报奖励项目。</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3.严格规范程序。</w:t>
      </w:r>
      <w:r>
        <w:rPr>
          <w:rFonts w:ascii="Times New Roman" w:hAnsi="Times New Roman" w:eastAsia="仿宋_GB2312" w:cs="Times New Roman"/>
          <w:szCs w:val="32"/>
        </w:rPr>
        <w:t>各地要完善和规范申报项目推荐程序，科学公正地组织本地区的项目申报。主动接受纪检监察部门对项目组织申报全过程的监督，确保项目推荐程序的公正性和操作过程规范化。</w:t>
      </w:r>
    </w:p>
    <w:p>
      <w:pPr>
        <w:adjustRightInd w:val="0"/>
        <w:ind w:firstLine="632" w:firstLineChars="200"/>
        <w:rPr>
          <w:rFonts w:ascii="Times New Roman" w:hAnsi="Times New Roman" w:eastAsia="仿宋_GB2312" w:cs="Times New Roman"/>
          <w:snapToGrid w:val="0"/>
          <w:szCs w:val="32"/>
        </w:rPr>
      </w:pPr>
      <w:r>
        <w:rPr>
          <w:rFonts w:hint="eastAsia" w:ascii="Times New Roman" w:hAnsi="Times New Roman" w:eastAsia="仿宋_GB2312" w:cs="Times New Roman"/>
          <w:b/>
          <w:bCs/>
          <w:snapToGrid w:val="0"/>
          <w:szCs w:val="32"/>
        </w:rPr>
        <w:t>4</w:t>
      </w:r>
      <w:r>
        <w:rPr>
          <w:rFonts w:ascii="Times New Roman" w:hAnsi="Times New Roman" w:eastAsia="仿宋_GB2312" w:cs="Times New Roman"/>
          <w:b/>
          <w:bCs/>
          <w:snapToGrid w:val="0"/>
          <w:szCs w:val="32"/>
        </w:rPr>
        <w:t>.材料装订要求。</w:t>
      </w:r>
      <w:r>
        <w:rPr>
          <w:rFonts w:ascii="Times New Roman" w:hAnsi="Times New Roman" w:eastAsia="仿宋_GB2312" w:cs="Times New Roman"/>
          <w:snapToGrid w:val="0"/>
          <w:szCs w:val="32"/>
        </w:rPr>
        <w:t>申报书正反印刷，胶装成册。</w:t>
      </w:r>
    </w:p>
    <w:p>
      <w:pPr>
        <w:adjustRightInd w:val="0"/>
        <w:ind w:firstLine="632" w:firstLineChars="200"/>
        <w:rPr>
          <w:rFonts w:ascii="Times New Roman" w:hAnsi="Times New Roman" w:eastAsia="方正黑体_GBK" w:cs="Times New Roman"/>
          <w:szCs w:val="32"/>
          <w:shd w:val="clear" w:color="auto" w:fill="FFFFFF"/>
        </w:rPr>
      </w:pPr>
      <w:r>
        <w:rPr>
          <w:rFonts w:ascii="Times New Roman" w:hAnsi="Times New Roman" w:eastAsia="方正黑体_GBK" w:cs="Times New Roman"/>
          <w:szCs w:val="32"/>
          <w:shd w:val="clear" w:color="auto" w:fill="FFFFFF"/>
        </w:rPr>
        <w:t>三、关于申报智能制造系统解决方案供应商补助</w:t>
      </w:r>
    </w:p>
    <w:p>
      <w:pPr>
        <w:pStyle w:val="15"/>
        <w:shd w:val="clear" w:color="auto" w:fill="FFFFFF"/>
        <w:adjustRightInd w:val="0"/>
        <w:ind w:firstLine="632" w:firstLineChars="200"/>
        <w:jc w:val="both"/>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（一）支持范围</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从事智能制造软、硬件装备和系统设计、生产、安装、调试，具备系统解决方案供应能力，能够提供数字化、网络化和智能化生产线、车间、工厂集成应用服务的产品供应商、服务提供商和系统集成商，且</w:t>
      </w:r>
      <w:r>
        <w:rPr>
          <w:rFonts w:ascii="Times New Roman" w:hAnsi="Times New Roman" w:eastAsia="仿宋_GB2312" w:cs="Times New Roman"/>
          <w:szCs w:val="32"/>
          <w:shd w:val="clear" w:color="auto" w:fill="FFFFFF"/>
        </w:rPr>
        <w:t>2023年5月4日以来形成的服务</w:t>
      </w:r>
      <w:r>
        <w:rPr>
          <w:rFonts w:ascii="Times New Roman" w:hAnsi="Times New Roman" w:eastAsia="仿宋_GB2312" w:cs="Times New Roman"/>
          <w:szCs w:val="32"/>
        </w:rPr>
        <w:t>。</w:t>
      </w:r>
    </w:p>
    <w:p>
      <w:pPr>
        <w:ind w:firstLine="640"/>
        <w:rPr>
          <w:rFonts w:ascii="Times New Roman" w:hAnsi="Times New Roman" w:eastAsia="楷体_GB2312" w:cs="Times New Roman"/>
          <w:szCs w:val="32"/>
        </w:rPr>
      </w:pPr>
      <w:r>
        <w:rPr>
          <w:rFonts w:ascii="Times New Roman" w:hAnsi="Times New Roman" w:eastAsia="楷体_GB2312" w:cs="Times New Roman"/>
          <w:szCs w:val="32"/>
        </w:rPr>
        <w:t>（二）支持方式</w:t>
      </w:r>
    </w:p>
    <w:p>
      <w:pPr>
        <w:adjustRightInd w:val="0"/>
        <w:ind w:firstLine="632" w:firstLineChars="200"/>
        <w:rPr>
          <w:rFonts w:ascii="Times New Roman" w:hAnsi="Times New Roman" w:eastAsia="仿宋_GB2312" w:cs="Times New Roman"/>
          <w:szCs w:val="32"/>
        </w:rPr>
      </w:pPr>
      <w:r>
        <w:rPr>
          <w:rFonts w:ascii="Times New Roman" w:hAnsi="Times New Roman" w:eastAsia="仿宋_GB2312" w:cs="Times New Roman"/>
          <w:b/>
          <w:bCs/>
          <w:szCs w:val="32"/>
          <w:shd w:val="clear" w:color="auto" w:fill="FFFFFF"/>
        </w:rPr>
        <w:t>1.补助时限：</w:t>
      </w:r>
      <w:r>
        <w:rPr>
          <w:rFonts w:ascii="Times New Roman" w:hAnsi="Times New Roman" w:eastAsia="楷体_GB2312" w:cs="Times New Roman"/>
          <w:szCs w:val="32"/>
          <w:shd w:val="clear" w:color="auto" w:fill="FFFFFF"/>
        </w:rPr>
        <w:t>2023年5月4日至</w:t>
      </w:r>
      <w:r>
        <w:rPr>
          <w:rFonts w:hint="eastAsia" w:ascii="Times New Roman" w:hAnsi="Times New Roman" w:eastAsia="楷体_GB2312" w:cs="Times New Roman"/>
          <w:szCs w:val="32"/>
          <w:shd w:val="clear" w:color="auto" w:fill="FFFFFF"/>
        </w:rPr>
        <w:t>2023年10月31日</w:t>
      </w:r>
      <w:r>
        <w:rPr>
          <w:rFonts w:ascii="Times New Roman" w:hAnsi="Times New Roman" w:eastAsia="楷体_GB2312" w:cs="Times New Roman"/>
          <w:szCs w:val="32"/>
          <w:shd w:val="clear" w:color="auto" w:fill="FFFFFF"/>
        </w:rPr>
        <w:t>。</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shd w:val="clear" w:color="auto" w:fill="FFFFFF"/>
        </w:rPr>
        <w:t>2.补助标准：</w:t>
      </w:r>
      <w:r>
        <w:rPr>
          <w:rFonts w:ascii="Times New Roman" w:hAnsi="Times New Roman" w:eastAsia="仿宋_GB2312" w:cs="Times New Roman"/>
          <w:szCs w:val="32"/>
        </w:rPr>
        <w:t>对为企业实施“智改数转”项目提供整体解决方案的智能制造系统解决方案供应商，按不超过当年服务本地项目中拥有自主知识产权的设备和技术服务总额的10%，给予不超过100万元的一次性补助。</w:t>
      </w:r>
    </w:p>
    <w:p>
      <w:pPr>
        <w:ind w:firstLine="640"/>
        <w:rPr>
          <w:rFonts w:ascii="Times New Roman" w:hAnsi="Times New Roman" w:eastAsia="楷体_GB2312" w:cs="Times New Roman"/>
          <w:szCs w:val="32"/>
        </w:rPr>
      </w:pPr>
      <w:r>
        <w:rPr>
          <w:rFonts w:ascii="Times New Roman" w:hAnsi="Times New Roman" w:eastAsia="楷体_GB2312" w:cs="Times New Roman"/>
          <w:szCs w:val="32"/>
        </w:rPr>
        <w:t>（三）申报条件</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申报主体必须满足以下基本条件：</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1.在吉林省行政区域内依法登记注册，具有独立法人资格的智能制造系统解决方案供应商。</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2.企业资产及经营状况良好，有固定的办公场所，具有良好的资信等级和相应的资金筹措能力，近三年无失信行为。</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3.从事智能</w:t>
      </w:r>
      <w:r>
        <w:rPr>
          <w:rFonts w:ascii="Times New Roman" w:hAnsi="Times New Roman" w:eastAsia="仿宋_GB2312" w:cs="Times New Roman"/>
          <w:spacing w:val="6"/>
          <w:szCs w:val="32"/>
        </w:rPr>
        <w:t>制造软、硬件装备和系统的设计、生产、安装、调试业务，为制造业企业数字化、网络化、智能化转型升级提供产品或集成服务，主要产品符合国家产业政策和行业政策导向</w:t>
      </w:r>
      <w:r>
        <w:rPr>
          <w:rFonts w:ascii="Times New Roman" w:hAnsi="Times New Roman" w:eastAsia="仿宋_GB2312" w:cs="Times New Roman"/>
          <w:szCs w:val="32"/>
        </w:rPr>
        <w:t>。</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4.拥有研发设计、集成实施和运维服务专业团队，已经建立完善的质量管理、环境管理、信息安全管理和售后服务管理体系等。</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5.在所服务的主要产业领域影响力较大或在细分领域有代表性，具有良好的成长性、示范性，具有较强的专业服务能力和社会服务资源，能积极探索采用新的服务模式和机制，促进智能制造的规模化应用。</w:t>
      </w:r>
    </w:p>
    <w:p>
      <w:pPr>
        <w:ind w:firstLine="640"/>
        <w:rPr>
          <w:rFonts w:ascii="Times New Roman" w:hAnsi="Times New Roman" w:eastAsia="楷体_GB2312" w:cs="Times New Roman"/>
          <w:szCs w:val="32"/>
        </w:rPr>
      </w:pPr>
      <w:r>
        <w:rPr>
          <w:rFonts w:ascii="Times New Roman" w:hAnsi="Times New Roman" w:eastAsia="楷体_GB2312" w:cs="Times New Roman"/>
          <w:szCs w:val="32"/>
        </w:rPr>
        <w:t>（四）申报材料</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申报主体须按照以下顺序装订纸质申报材料，并加盖企业公章。</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1.智能制造系统解决方案供应商补助申报书</w:t>
      </w:r>
      <w:r>
        <w:rPr>
          <w:rFonts w:ascii="Times New Roman" w:hAnsi="Times New Roman" w:eastAsia="楷体_GB2312" w:cs="Times New Roman"/>
          <w:szCs w:val="32"/>
        </w:rPr>
        <w:t>（附件3-2）</w:t>
      </w:r>
      <w:r>
        <w:rPr>
          <w:rFonts w:ascii="Times New Roman" w:hAnsi="Times New Roman" w:eastAsia="仿宋_GB2312" w:cs="Times New Roman"/>
          <w:szCs w:val="32"/>
        </w:rPr>
        <w:t>。</w:t>
      </w:r>
    </w:p>
    <w:p>
      <w:pPr>
        <w:ind w:firstLine="640"/>
        <w:rPr>
          <w:rFonts w:ascii="Times New Roman" w:hAnsi="Times New Roman" w:eastAsia="仿宋_GB2312" w:cs="Times New Roman"/>
          <w:szCs w:val="32"/>
        </w:rPr>
      </w:pPr>
      <w:r>
        <w:rPr>
          <w:rFonts w:ascii="Times New Roman" w:hAnsi="Times New Roman" w:eastAsia="仿宋_GB2312" w:cs="Times New Roman"/>
          <w:szCs w:val="32"/>
        </w:rPr>
        <w:t>2.其他佐证材料。</w:t>
      </w:r>
    </w:p>
    <w:p>
      <w:pPr>
        <w:suppressAutoHyphens/>
        <w:adjustRightInd w:val="0"/>
        <w:ind w:firstLine="632" w:firstLineChars="200"/>
        <w:rPr>
          <w:rFonts w:ascii="Times New Roman" w:hAnsi="Times New Roman" w:eastAsia="楷体_GB2312" w:cs="Times New Roman"/>
          <w:snapToGrid w:val="0"/>
          <w:szCs w:val="32"/>
        </w:rPr>
      </w:pPr>
      <w:r>
        <w:rPr>
          <w:rFonts w:ascii="Times New Roman" w:hAnsi="Times New Roman" w:eastAsia="楷体_GB2312" w:cs="Times New Roman"/>
          <w:snapToGrid w:val="0"/>
          <w:szCs w:val="32"/>
        </w:rPr>
        <w:t>（五）时间安排</w:t>
      </w:r>
    </w:p>
    <w:p>
      <w:pPr>
        <w:pStyle w:val="8"/>
        <w:adjustRightInd w:val="0"/>
        <w:spacing w:after="0"/>
        <w:ind w:firstLine="632" w:firstLineChars="200"/>
        <w:rPr>
          <w:rFonts w:ascii="Times New Roman" w:hAnsi="Times New Roman" w:eastAsia="仿宋_GB2312" w:cs="Times New Roman"/>
          <w:snapToGrid w:val="0"/>
          <w:szCs w:val="20"/>
        </w:rPr>
      </w:pPr>
      <w:r>
        <w:rPr>
          <w:rFonts w:ascii="Times New Roman" w:hAnsi="Times New Roman" w:eastAsia="仿宋_GB2312" w:cs="Times New Roman"/>
          <w:snapToGrid w:val="0"/>
          <w:szCs w:val="20"/>
        </w:rPr>
        <w:t>此次申报采取纸质申报方式。</w:t>
      </w:r>
    </w:p>
    <w:p>
      <w:pPr>
        <w:pStyle w:val="15"/>
        <w:shd w:val="clear" w:color="auto" w:fill="FFFFFF"/>
        <w:ind w:firstLine="632" w:firstLineChars="200"/>
        <w:jc w:val="both"/>
        <w:rPr>
          <w:rFonts w:ascii="Times New Roman" w:hAnsi="Times New Roman" w:eastAsia="仿宋_GB2312"/>
          <w:sz w:val="32"/>
          <w:szCs w:val="32"/>
        </w:rPr>
      </w:pPr>
      <w:r>
        <w:rPr>
          <w:rFonts w:ascii="Times New Roman" w:hAnsi="Times New Roman" w:eastAsia="仿宋_GB2312"/>
          <w:b/>
          <w:bCs/>
          <w:sz w:val="32"/>
          <w:szCs w:val="32"/>
          <w:shd w:val="clear" w:color="auto" w:fill="FFFFFF"/>
        </w:rPr>
        <w:t>1.企业报送。</w:t>
      </w:r>
      <w:r>
        <w:rPr>
          <w:rFonts w:ascii="Times New Roman" w:hAnsi="Times New Roman" w:eastAsia="仿宋_GB2312"/>
          <w:sz w:val="32"/>
          <w:szCs w:val="32"/>
          <w:shd w:val="clear" w:color="auto" w:fill="FFFFFF"/>
        </w:rPr>
        <w:t>按照“自愿申报”原则，请企业严格按要求填写申报书</w:t>
      </w:r>
      <w:r>
        <w:rPr>
          <w:rFonts w:ascii="Times New Roman" w:hAnsi="Times New Roman" w:eastAsia="楷体_GB2312"/>
          <w:sz w:val="32"/>
          <w:szCs w:val="32"/>
          <w:shd w:val="clear" w:color="auto" w:fill="FFFFFF"/>
        </w:rPr>
        <w:t>（附件3-2）</w:t>
      </w:r>
      <w:r>
        <w:rPr>
          <w:rFonts w:ascii="Times New Roman" w:hAnsi="Times New Roman" w:eastAsia="仿宋_GB2312"/>
          <w:sz w:val="32"/>
          <w:szCs w:val="32"/>
          <w:shd w:val="clear" w:color="auto" w:fill="FFFFFF"/>
        </w:rPr>
        <w:t>，将纸质申报材料于2023年11月13日下班前，分别报送属地工信、财政部门</w:t>
      </w:r>
      <w:r>
        <w:rPr>
          <w:rFonts w:ascii="Times New Roman" w:hAnsi="Times New Roman" w:eastAsia="楷体_GB2312"/>
          <w:sz w:val="32"/>
          <w:szCs w:val="32"/>
          <w:shd w:val="clear" w:color="auto" w:fill="FFFFFF"/>
        </w:rPr>
        <w:t>（一式二份。同时提供与文件同等数量光盘、U盘等传输介质，内存推荐材料电子版及加盖公章的材料扫描件，需PDF及word两个版本，每个版本均为1个文件）</w:t>
      </w:r>
      <w:r>
        <w:rPr>
          <w:rFonts w:ascii="Times New Roman" w:hAnsi="Times New Roman" w:eastAsia="仿宋_GB2312"/>
          <w:sz w:val="32"/>
          <w:szCs w:val="32"/>
          <w:shd w:val="clear" w:color="auto" w:fill="FFFFFF"/>
        </w:rPr>
        <w:t>。</w:t>
      </w:r>
    </w:p>
    <w:p>
      <w:pPr>
        <w:pStyle w:val="15"/>
        <w:shd w:val="clear" w:color="auto" w:fill="FFFFFF"/>
        <w:ind w:firstLine="632" w:firstLineChars="200"/>
        <w:jc w:val="both"/>
        <w:rPr>
          <w:rFonts w:ascii="Times New Roman" w:hAnsi="Times New Roman" w:eastAsia="仿宋_GB2312"/>
          <w:sz w:val="32"/>
          <w:szCs w:val="32"/>
        </w:rPr>
      </w:pPr>
      <w:r>
        <w:rPr>
          <w:rFonts w:ascii="Times New Roman" w:hAnsi="Times New Roman" w:eastAsia="仿宋_GB2312"/>
          <w:b/>
          <w:bCs/>
          <w:sz w:val="32"/>
          <w:szCs w:val="32"/>
          <w:shd w:val="clear" w:color="auto" w:fill="FFFFFF"/>
        </w:rPr>
        <w:t>2.部门报送。</w:t>
      </w:r>
      <w:r>
        <w:rPr>
          <w:rFonts w:ascii="Times New Roman" w:hAnsi="Times New Roman" w:eastAsia="仿宋_GB2312"/>
          <w:sz w:val="32"/>
          <w:szCs w:val="32"/>
        </w:rPr>
        <w:t>各市（州）、县（市）工信部门会同同级财政部门对企业申报材料进行审查后，附联合行文推荐文件和汇总表</w:t>
      </w:r>
      <w:r>
        <w:rPr>
          <w:rFonts w:ascii="Times New Roman" w:hAnsi="Times New Roman" w:eastAsia="楷体_GB2312"/>
          <w:sz w:val="32"/>
          <w:szCs w:val="32"/>
        </w:rPr>
        <w:t>（附件3-1）</w:t>
      </w:r>
      <w:r>
        <w:rPr>
          <w:rFonts w:ascii="Times New Roman" w:hAnsi="Times New Roman" w:eastAsia="仿宋_GB2312"/>
          <w:sz w:val="32"/>
          <w:szCs w:val="32"/>
        </w:rPr>
        <w:t>，</w:t>
      </w:r>
      <w:r>
        <w:rPr>
          <w:rFonts w:hint="eastAsia" w:ascii="Times New Roman" w:hAnsi="Times New Roman" w:eastAsia="仿宋_GB2312"/>
          <w:sz w:val="32"/>
          <w:szCs w:val="32"/>
        </w:rPr>
        <w:t>于2023年11月16日下班前，</w:t>
      </w:r>
      <w:r>
        <w:rPr>
          <w:rFonts w:ascii="Times New Roman" w:hAnsi="Times New Roman" w:eastAsia="仿宋_GB2312"/>
          <w:sz w:val="32"/>
          <w:szCs w:val="32"/>
        </w:rPr>
        <w:t>分别</w:t>
      </w:r>
      <w:r>
        <w:rPr>
          <w:rFonts w:hint="eastAsia" w:ascii="Times New Roman" w:hAnsi="Times New Roman" w:eastAsia="仿宋_GB2312"/>
          <w:sz w:val="32"/>
          <w:szCs w:val="32"/>
        </w:rPr>
        <w:t>报送</w:t>
      </w:r>
      <w:r>
        <w:rPr>
          <w:rFonts w:ascii="Times New Roman" w:hAnsi="Times New Roman" w:eastAsia="仿宋_GB2312"/>
          <w:sz w:val="32"/>
          <w:szCs w:val="32"/>
        </w:rPr>
        <w:t>省工信厅、省财政厅</w:t>
      </w:r>
      <w:r>
        <w:rPr>
          <w:rFonts w:ascii="Times New Roman" w:hAnsi="Times New Roman" w:eastAsia="楷体_GB2312"/>
          <w:sz w:val="32"/>
          <w:szCs w:val="32"/>
        </w:rPr>
        <w:t>（一式一份。同时提供与文件同等数量光盘、U盘等传输介质，内存推荐材料电子版及加盖公章的材料扫描件，需PDF及word两个版本，每个版本均为1个文件）</w:t>
      </w:r>
      <w:r>
        <w:rPr>
          <w:rFonts w:ascii="Times New Roman" w:hAnsi="Times New Roman" w:eastAsia="仿宋_GB2312"/>
          <w:sz w:val="32"/>
          <w:szCs w:val="32"/>
        </w:rPr>
        <w:t>。</w:t>
      </w:r>
    </w:p>
    <w:p>
      <w:pPr>
        <w:ind w:firstLine="640"/>
        <w:rPr>
          <w:rFonts w:ascii="Times New Roman" w:hAnsi="Times New Roman" w:eastAsia="黑体" w:cs="Times New Roman"/>
          <w:szCs w:val="32"/>
        </w:rPr>
      </w:pPr>
      <w:r>
        <w:rPr>
          <w:rFonts w:ascii="Times New Roman" w:hAnsi="Times New Roman" w:eastAsia="仿宋_GB2312" w:cs="Times New Roman"/>
          <w:b/>
          <w:bCs/>
          <w:szCs w:val="32"/>
          <w:shd w:val="clear" w:color="auto" w:fill="FFFFFF"/>
        </w:rPr>
        <w:t>3.</w:t>
      </w:r>
      <w:r>
        <w:rPr>
          <w:rFonts w:hint="eastAsia" w:ascii="Times New Roman" w:hAnsi="Times New Roman" w:eastAsia="仿宋_GB2312" w:cs="Times New Roman"/>
          <w:b/>
          <w:bCs/>
          <w:szCs w:val="32"/>
        </w:rPr>
        <w:t>材料</w:t>
      </w:r>
      <w:r>
        <w:rPr>
          <w:rFonts w:ascii="Times New Roman" w:hAnsi="Times New Roman" w:eastAsia="仿宋_GB2312" w:cs="Times New Roman"/>
          <w:b/>
          <w:bCs/>
          <w:szCs w:val="32"/>
        </w:rPr>
        <w:t>审核。</w:t>
      </w:r>
      <w:r>
        <w:rPr>
          <w:rFonts w:ascii="Times New Roman" w:hAnsi="Times New Roman" w:eastAsia="仿宋_GB2312" w:cs="Times New Roman"/>
          <w:szCs w:val="32"/>
        </w:rPr>
        <w:t>省工信厅对各市（州）、县（市）上报材料进行审核，经专家组评审通过后，确定拟支持企业。除涉密信息外，将拟支持企业按规定向社会公示，结合公示情况形成补助方案。</w:t>
      </w:r>
    </w:p>
    <w:p>
      <w:pPr>
        <w:ind w:firstLine="640"/>
        <w:rPr>
          <w:rFonts w:ascii="Times New Roman" w:hAnsi="Times New Roman" w:eastAsia="楷体_GB2312" w:cs="Times New Roman"/>
          <w:szCs w:val="32"/>
        </w:rPr>
      </w:pPr>
      <w:r>
        <w:rPr>
          <w:rFonts w:ascii="Times New Roman" w:hAnsi="Times New Roman" w:eastAsia="楷体_GB2312" w:cs="Times New Roman"/>
          <w:szCs w:val="32"/>
        </w:rPr>
        <w:t>（六）</w:t>
      </w:r>
      <w:r>
        <w:rPr>
          <w:rFonts w:hint="eastAsia" w:ascii="Times New Roman" w:hAnsi="Times New Roman" w:eastAsia="楷体_GB2312" w:cs="Times New Roman"/>
          <w:szCs w:val="32"/>
        </w:rPr>
        <w:t>相关</w:t>
      </w:r>
      <w:r>
        <w:rPr>
          <w:rFonts w:ascii="Times New Roman" w:hAnsi="Times New Roman" w:eastAsia="楷体_GB2312" w:cs="Times New Roman"/>
          <w:szCs w:val="32"/>
        </w:rPr>
        <w:t>要求</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1.加强项目组织。</w:t>
      </w:r>
      <w:r>
        <w:rPr>
          <w:rFonts w:ascii="Times New Roman" w:hAnsi="Times New Roman" w:eastAsia="仿宋_GB2312" w:cs="Times New Roman"/>
          <w:snapToGrid w:val="0"/>
          <w:szCs w:val="32"/>
        </w:rPr>
        <w:t>各地工信、财政主管部门</w:t>
      </w:r>
      <w:r>
        <w:rPr>
          <w:rFonts w:hint="eastAsia" w:ascii="Times New Roman" w:hAnsi="Times New Roman" w:eastAsia="仿宋_GB2312" w:cs="Times New Roman"/>
          <w:snapToGrid w:val="0"/>
          <w:szCs w:val="32"/>
        </w:rPr>
        <w:t>要严格审查申报材料，确保申报材料符合相关要求</w:t>
      </w:r>
      <w:r>
        <w:rPr>
          <w:rFonts w:ascii="Times New Roman" w:hAnsi="Times New Roman" w:eastAsia="仿宋_GB2312" w:cs="Times New Roman"/>
          <w:snapToGrid w:val="0"/>
          <w:szCs w:val="32"/>
        </w:rPr>
        <w:t>。各地财政部门对同一企业同一项目申报</w:t>
      </w:r>
      <w:r>
        <w:rPr>
          <w:rFonts w:hint="eastAsia" w:ascii="Times New Roman" w:hAnsi="Times New Roman" w:eastAsia="仿宋_GB2312" w:cs="Times New Roman"/>
          <w:snapToGrid w:val="0"/>
          <w:szCs w:val="32"/>
        </w:rPr>
        <w:t>、获得</w:t>
      </w:r>
      <w:r>
        <w:rPr>
          <w:rFonts w:ascii="Times New Roman" w:hAnsi="Times New Roman" w:eastAsia="仿宋_GB2312" w:cs="Times New Roman"/>
          <w:snapToGrid w:val="0"/>
          <w:szCs w:val="32"/>
        </w:rPr>
        <w:t>多项专项资金的情况进行核实。确保上报材料规范、完整，复印件清晰。</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2.压实主体责任。</w:t>
      </w:r>
      <w:r>
        <w:rPr>
          <w:rFonts w:ascii="Times New Roman" w:hAnsi="Times New Roman" w:eastAsia="仿宋_GB2312" w:cs="Times New Roman"/>
          <w:szCs w:val="32"/>
        </w:rPr>
        <w:t>申报主体对申报材料的真实性、准确性和完整性负责。一经发现申报单位有假项目、假发票、联合社会中介机构弄虚作假等行为，一票否决，记入“黑名单”，三年内不得申报奖励项目。</w:t>
      </w:r>
    </w:p>
    <w:p>
      <w:pPr>
        <w:ind w:firstLine="640"/>
        <w:rPr>
          <w:rFonts w:ascii="Times New Roman" w:hAnsi="Times New Roman" w:eastAsia="仿宋_GB2312" w:cs="Times New Roman"/>
          <w:szCs w:val="32"/>
        </w:rPr>
      </w:pPr>
      <w:r>
        <w:rPr>
          <w:rFonts w:ascii="Times New Roman" w:hAnsi="Times New Roman" w:eastAsia="仿宋_GB2312" w:cs="Times New Roman"/>
          <w:b/>
          <w:bCs/>
          <w:szCs w:val="32"/>
        </w:rPr>
        <w:t>3.严格规范程序。</w:t>
      </w:r>
      <w:r>
        <w:rPr>
          <w:rFonts w:ascii="Times New Roman" w:hAnsi="Times New Roman" w:eastAsia="仿宋_GB2312" w:cs="Times New Roman"/>
          <w:szCs w:val="32"/>
        </w:rPr>
        <w:t>各地要完善和规范申报项目推荐程序，科学公正地组织本地区的项目申报。主动接受纪检监察部门对项目组织申报全过程的监督，确保项目推荐程序的公正性和操作过程规范化。</w:t>
      </w:r>
    </w:p>
    <w:p>
      <w:pPr>
        <w:adjustRightInd w:val="0"/>
        <w:ind w:firstLine="632" w:firstLineChars="200"/>
        <w:rPr>
          <w:rFonts w:ascii="Times New Roman" w:hAnsi="Times New Roman" w:eastAsia="仿宋_GB2312" w:cs="Times New Roman"/>
          <w:snapToGrid w:val="0"/>
          <w:szCs w:val="32"/>
        </w:rPr>
      </w:pPr>
      <w:r>
        <w:rPr>
          <w:rFonts w:hint="eastAsia" w:ascii="Times New Roman" w:hAnsi="Times New Roman" w:eastAsia="仿宋_GB2312" w:cs="Times New Roman"/>
          <w:b/>
          <w:bCs/>
          <w:snapToGrid w:val="0"/>
          <w:szCs w:val="32"/>
        </w:rPr>
        <w:t>4</w:t>
      </w:r>
      <w:r>
        <w:rPr>
          <w:rFonts w:ascii="Times New Roman" w:hAnsi="Times New Roman" w:eastAsia="仿宋_GB2312" w:cs="Times New Roman"/>
          <w:b/>
          <w:bCs/>
          <w:snapToGrid w:val="0"/>
          <w:szCs w:val="32"/>
        </w:rPr>
        <w:t>.材料装订要求。</w:t>
      </w:r>
      <w:r>
        <w:rPr>
          <w:rFonts w:ascii="Times New Roman" w:hAnsi="Times New Roman" w:eastAsia="仿宋_GB2312" w:cs="Times New Roman"/>
          <w:snapToGrid w:val="0"/>
          <w:szCs w:val="32"/>
        </w:rPr>
        <w:t>申报书正反印刷，胶装成册。</w:t>
      </w:r>
    </w:p>
    <w:p>
      <w:pPr>
        <w:adjustRightInd w:val="0"/>
        <w:ind w:firstLine="632" w:firstLineChars="200"/>
        <w:rPr>
          <w:rFonts w:ascii="Times New Roman" w:hAnsi="Times New Roman" w:eastAsia="方正黑体_GBK" w:cs="Times New Roman"/>
          <w:szCs w:val="32"/>
          <w:shd w:val="clear" w:color="auto" w:fill="FFFFFF"/>
        </w:rPr>
      </w:pPr>
      <w:r>
        <w:rPr>
          <w:rFonts w:ascii="Times New Roman" w:hAnsi="Times New Roman" w:eastAsia="方正黑体_GBK" w:cs="Times New Roman"/>
          <w:szCs w:val="32"/>
          <w:shd w:val="clear" w:color="auto" w:fill="FFFFFF"/>
        </w:rPr>
        <w:t>四、联系方式及相关附件</w:t>
      </w:r>
    </w:p>
    <w:p>
      <w:pPr>
        <w:pStyle w:val="24"/>
        <w:ind w:firstLine="632" w:firstLineChars="200"/>
        <w:jc w:val="both"/>
        <w:rPr>
          <w:rFonts w:ascii="Times New Roman" w:hAnsi="Times New Roman" w:eastAsia="楷体_GB2312"/>
          <w:color w:val="auto"/>
          <w:kern w:val="2"/>
          <w:sz w:val="32"/>
          <w:szCs w:val="32"/>
        </w:rPr>
      </w:pPr>
      <w:r>
        <w:rPr>
          <w:rFonts w:ascii="Times New Roman" w:hAnsi="Times New Roman" w:eastAsia="楷体_GB2312"/>
          <w:color w:val="auto"/>
          <w:kern w:val="2"/>
          <w:sz w:val="32"/>
          <w:szCs w:val="32"/>
        </w:rPr>
        <w:t>（一）申报项目补助，联系方式及相关附件</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省工信厅规划与投资处：</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牛丰新  0431-88904525</w:t>
      </w:r>
    </w:p>
    <w:p>
      <w:pPr>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王成禹  0431-88906416</w:t>
      </w:r>
    </w:p>
    <w:p>
      <w:pPr>
        <w:adjustRightInd w:val="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 xml:space="preserve">    省财政厅产业发展处：</w:t>
      </w:r>
    </w:p>
    <w:p>
      <w:pPr>
        <w:adjustRightInd w:val="0"/>
        <w:ind w:firstLine="632" w:firstLineChars="200"/>
        <w:rPr>
          <w:rFonts w:ascii="Times New Roman" w:hAnsi="Times New Roman" w:eastAsia="仿宋_GB2312" w:cs="Times New Roman"/>
          <w:snapToGrid w:val="0"/>
          <w:szCs w:val="20"/>
        </w:rPr>
      </w:pPr>
      <w:r>
        <w:rPr>
          <w:rFonts w:ascii="Times New Roman" w:hAnsi="Times New Roman" w:eastAsia="仿宋_GB2312" w:cs="Times New Roman"/>
          <w:snapToGrid w:val="0"/>
          <w:szCs w:val="20"/>
        </w:rPr>
        <w:t>王识宇  0431-88550556</w:t>
      </w:r>
    </w:p>
    <w:p>
      <w:pPr>
        <w:pStyle w:val="8"/>
        <w:adjustRightInd w:val="0"/>
        <w:spacing w:after="0"/>
        <w:ind w:firstLine="632" w:firstLineChars="200"/>
        <w:rPr>
          <w:rFonts w:ascii="Times New Roman" w:hAnsi="Times New Roman" w:eastAsia="仿宋_GB2312" w:cs="Times New Roman"/>
          <w:b/>
          <w:bCs/>
          <w:snapToGrid w:val="0"/>
          <w:szCs w:val="32"/>
        </w:rPr>
      </w:pPr>
      <w:r>
        <w:rPr>
          <w:rFonts w:hint="eastAsia" w:ascii="Times New Roman" w:hAnsi="Times New Roman" w:eastAsia="仿宋_GB2312" w:cs="Times New Roman"/>
          <w:b/>
          <w:bCs/>
          <w:snapToGrid w:val="0"/>
          <w:szCs w:val="32"/>
        </w:rPr>
        <w:t>1.在省级制造业“智改数转”项目库的项目，请登陆：</w:t>
      </w:r>
    </w:p>
    <w:p>
      <w:pPr>
        <w:pStyle w:val="8"/>
        <w:adjustRightInd w:val="0"/>
        <w:spacing w:after="0"/>
        <w:ind w:firstLine="632" w:firstLineChars="200"/>
        <w:rPr>
          <w:rFonts w:ascii="Times New Roman" w:hAnsi="Times New Roman" w:eastAsia="仿宋_GB2312" w:cs="Times New Roman"/>
          <w:b/>
          <w:bCs/>
          <w:snapToGrid w:val="0"/>
          <w:szCs w:val="32"/>
        </w:rPr>
      </w:pPr>
      <w:r>
        <w:rPr>
          <w:rFonts w:ascii="Times New Roman" w:hAnsi="Times New Roman" w:eastAsia="仿宋_GB2312" w:cs="Times New Roman"/>
          <w:b/>
          <w:bCs/>
          <w:snapToGrid w:val="0"/>
          <w:szCs w:val="32"/>
        </w:rPr>
        <w:t>吉林省制造业智能化改造和数字化转型项目申报系统：</w:t>
      </w:r>
    </w:p>
    <w:p>
      <w:pPr>
        <w:pStyle w:val="8"/>
        <w:adjustRightInd w:val="0"/>
        <w:spacing w:after="0"/>
        <w:ind w:firstLine="632" w:firstLineChars="200"/>
        <w:rPr>
          <w:rFonts w:ascii="Times New Roman" w:hAnsi="Times New Roman" w:eastAsia="仿宋_GB2312" w:cs="Times New Roman"/>
          <w:b/>
          <w:bCs/>
          <w:snapToGrid w:val="0"/>
          <w:szCs w:val="32"/>
        </w:rPr>
      </w:pPr>
      <w:r>
        <w:fldChar w:fldCharType="begin"/>
      </w:r>
      <w:r>
        <w:instrText xml:space="preserve"> HYPERLINK "http://zs.goaw.com.cn/" </w:instrText>
      </w:r>
      <w:r>
        <w:fldChar w:fldCharType="separate"/>
      </w:r>
      <w:r>
        <w:rPr>
          <w:rStyle w:val="22"/>
          <w:rFonts w:ascii="Times New Roman" w:hAnsi="Times New Roman" w:eastAsia="仿宋_GB2312" w:cs="Times New Roman"/>
          <w:b/>
          <w:bCs/>
          <w:snapToGrid w:val="0"/>
          <w:color w:val="auto"/>
          <w:szCs w:val="32"/>
          <w:u w:val="none"/>
        </w:rPr>
        <w:t>http://zs.goaw.com.cn/</w:t>
      </w:r>
      <w:r>
        <w:rPr>
          <w:rStyle w:val="22"/>
          <w:rFonts w:ascii="Times New Roman" w:hAnsi="Times New Roman" w:eastAsia="仿宋_GB2312" w:cs="Times New Roman"/>
          <w:b/>
          <w:bCs/>
          <w:snapToGrid w:val="0"/>
          <w:color w:val="auto"/>
          <w:szCs w:val="32"/>
          <w:u w:val="none"/>
        </w:rPr>
        <w:fldChar w:fldCharType="end"/>
      </w:r>
    </w:p>
    <w:p>
      <w:pPr>
        <w:pStyle w:val="8"/>
        <w:adjustRightInd w:val="0"/>
        <w:spacing w:after="0"/>
        <w:ind w:firstLine="632" w:firstLineChars="200"/>
        <w:rPr>
          <w:rFonts w:ascii="Times New Roman" w:hAnsi="Times New Roman" w:eastAsia="仿宋_GB2312" w:cs="仿宋_GB2312"/>
          <w:b/>
          <w:bCs/>
          <w:snapToGrid w:val="0"/>
          <w:color w:val="000000" w:themeColor="text1"/>
          <w:szCs w:val="32"/>
          <w14:textFill>
            <w14:solidFill>
              <w14:schemeClr w14:val="tx1"/>
            </w14:solidFill>
          </w14:textFill>
        </w:rPr>
      </w:pPr>
      <w:r>
        <w:rPr>
          <w:rFonts w:hint="eastAsia" w:ascii="Times New Roman" w:hAnsi="Times New Roman" w:eastAsia="仿宋_GB2312" w:cs="Times New Roman"/>
          <w:b/>
          <w:bCs/>
          <w:snapToGrid w:val="0"/>
          <w:szCs w:val="32"/>
        </w:rPr>
        <w:t>2.在省级工业产业链试点示范项目库的项目，请登陆：</w:t>
      </w:r>
    </w:p>
    <w:p>
      <w:pPr>
        <w:pStyle w:val="8"/>
        <w:adjustRightInd w:val="0"/>
        <w:spacing w:after="0"/>
        <w:ind w:firstLine="632" w:firstLineChars="200"/>
        <w:rPr>
          <w:rFonts w:ascii="Times New Roman" w:hAnsi="Times New Roman" w:eastAsia="仿宋_GB2312" w:cs="仿宋_GB2312"/>
          <w:b/>
          <w:bCs/>
          <w:snapToGrid w:val="0"/>
          <w:color w:val="000000" w:themeColor="text1"/>
          <w:szCs w:val="32"/>
          <w14:textFill>
            <w14:solidFill>
              <w14:schemeClr w14:val="tx1"/>
            </w14:solidFill>
          </w14:textFill>
        </w:rPr>
      </w:pPr>
      <w:r>
        <w:rPr>
          <w:rFonts w:hint="eastAsia" w:ascii="Times New Roman" w:hAnsi="Times New Roman" w:eastAsia="仿宋_GB2312" w:cs="仿宋_GB2312"/>
          <w:b/>
          <w:bCs/>
          <w:snapToGrid w:val="0"/>
          <w:color w:val="000000" w:themeColor="text1"/>
          <w:szCs w:val="32"/>
          <w14:textFill>
            <w14:solidFill>
              <w14:schemeClr w14:val="tx1"/>
            </w14:solidFill>
          </w14:textFill>
        </w:rPr>
        <w:t>吉林省工业和信息化高质量发展专项资金申报系统网址：</w:t>
      </w:r>
    </w:p>
    <w:p>
      <w:pPr>
        <w:pStyle w:val="8"/>
        <w:adjustRightInd w:val="0"/>
        <w:spacing w:after="0"/>
        <w:ind w:firstLine="632" w:firstLineChars="200"/>
        <w:rPr>
          <w:rFonts w:ascii="Times New Roman" w:hAnsi="Times New Roman"/>
          <w:b/>
          <w:bCs/>
        </w:rPr>
      </w:pPr>
      <w:r>
        <w:rPr>
          <w:rFonts w:hint="eastAsia" w:ascii="Times New Roman" w:hAnsi="Times New Roman" w:eastAsia="仿宋_GB2312" w:cs="仿宋_GB2312"/>
          <w:b/>
          <w:bCs/>
          <w:snapToGrid w:val="0"/>
          <w:color w:val="000000" w:themeColor="text1"/>
          <w:szCs w:val="32"/>
          <w14:textFill>
            <w14:solidFill>
              <w14:schemeClr w14:val="tx1"/>
            </w14:solidFill>
          </w14:textFill>
        </w:rPr>
        <w:t>http://www.goaw.com.cn/</w:t>
      </w:r>
    </w:p>
    <w:p>
      <w:pPr>
        <w:pStyle w:val="8"/>
        <w:adjustRightInd w:val="0"/>
        <w:spacing w:after="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网络系统申报技术咨询电话：</w:t>
      </w:r>
    </w:p>
    <w:p>
      <w:pPr>
        <w:pStyle w:val="8"/>
        <w:adjustRightInd w:val="0"/>
        <w:spacing w:after="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400—0431—528</w:t>
      </w:r>
    </w:p>
    <w:p>
      <w:pPr>
        <w:pStyle w:val="8"/>
        <w:adjustRightInd w:val="0"/>
        <w:spacing w:after="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0431-85531232转807</w:t>
      </w:r>
    </w:p>
    <w:p>
      <w:pPr>
        <w:adjustRightInd w:val="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 xml:space="preserve">    登录页面同时设置在线客服，申报单位亦可留言咨询。</w:t>
      </w:r>
    </w:p>
    <w:p>
      <w:pPr>
        <w:adjustRightInd w:val="0"/>
        <w:ind w:left="2307" w:leftChars="200" w:hanging="1675" w:hangingChars="530"/>
        <w:rPr>
          <w:rFonts w:ascii="Times New Roman" w:hAnsi="Times New Roman" w:eastAsia="楷体_GB2312" w:cs="Times New Roman"/>
          <w:snapToGrid w:val="0"/>
          <w:szCs w:val="32"/>
        </w:rPr>
      </w:pPr>
      <w:r>
        <w:rPr>
          <w:rFonts w:ascii="Times New Roman" w:hAnsi="Times New Roman" w:eastAsia="仿宋_GB2312" w:cs="Times New Roman"/>
          <w:snapToGrid w:val="0"/>
          <w:szCs w:val="32"/>
        </w:rPr>
        <w:t>附件：1-1．2023年度吉林省制造业智能化改造和数字化转型资金申报项目汇总表</w:t>
      </w:r>
      <w:r>
        <w:rPr>
          <w:rFonts w:ascii="Times New Roman" w:hAnsi="Times New Roman" w:eastAsia="楷体_GB2312" w:cs="Times New Roman"/>
          <w:snapToGrid w:val="0"/>
          <w:szCs w:val="32"/>
        </w:rPr>
        <w:t>（属地工信、财政部门填报）</w:t>
      </w:r>
    </w:p>
    <w:p>
      <w:pPr>
        <w:adjustRightInd w:val="0"/>
        <w:ind w:left="2306" w:hanging="2307" w:hangingChars="730"/>
        <w:rPr>
          <w:rFonts w:ascii="Times New Roman" w:hAnsi="Times New Roman" w:eastAsia="楷体_GB2312" w:cs="Times New Roman"/>
          <w:snapToGrid w:val="0"/>
          <w:szCs w:val="32"/>
        </w:rPr>
      </w:pPr>
      <w:r>
        <w:rPr>
          <w:rFonts w:hint="eastAsia" w:ascii="Times New Roman" w:hAnsi="Times New Roman" w:eastAsia="仿宋_GB2312" w:cs="Times New Roman"/>
          <w:snapToGrid w:val="0"/>
          <w:szCs w:val="32"/>
        </w:rPr>
        <w:t xml:space="preserve">          </w:t>
      </w:r>
      <w:r>
        <w:rPr>
          <w:rFonts w:ascii="Times New Roman" w:hAnsi="Times New Roman" w:eastAsia="仿宋_GB2312" w:cs="Times New Roman"/>
          <w:snapToGrid w:val="0"/>
          <w:szCs w:val="32"/>
        </w:rPr>
        <w:t>1-2．2023年度吉林省制造业智能化改造和数字化转型资金申报项目审计报告审核情况登记</w:t>
      </w:r>
      <w:r>
        <w:rPr>
          <w:rFonts w:hint="eastAsia" w:ascii="Times New Roman" w:hAnsi="Times New Roman" w:eastAsia="仿宋_GB2312" w:cs="Times New Roman"/>
          <w:snapToGrid w:val="0"/>
          <w:szCs w:val="32"/>
        </w:rPr>
        <w:t>汇总</w:t>
      </w:r>
      <w:r>
        <w:rPr>
          <w:rFonts w:ascii="Times New Roman" w:hAnsi="Times New Roman" w:eastAsia="仿宋_GB2312" w:cs="Times New Roman"/>
          <w:snapToGrid w:val="0"/>
          <w:szCs w:val="32"/>
        </w:rPr>
        <w:t>表</w:t>
      </w:r>
      <w:r>
        <w:rPr>
          <w:rFonts w:ascii="Times New Roman" w:hAnsi="Times New Roman" w:eastAsia="楷体_GB2312" w:cs="Times New Roman"/>
          <w:snapToGrid w:val="0"/>
          <w:szCs w:val="32"/>
        </w:rPr>
        <w:t>（属地工信、财政部门填报）</w:t>
      </w:r>
    </w:p>
    <w:p>
      <w:pPr>
        <w:adjustRightInd w:val="0"/>
        <w:ind w:left="2306" w:hanging="2307" w:hangingChars="730"/>
        <w:rPr>
          <w:rFonts w:ascii="Times New Roman" w:hAnsi="Times New Roman" w:eastAsia="仿宋_GB2312" w:cs="Times New Roman"/>
          <w:snapToGrid w:val="0"/>
          <w:szCs w:val="32"/>
        </w:rPr>
      </w:pPr>
      <w:r>
        <w:rPr>
          <w:rFonts w:hint="eastAsia" w:ascii="Times New Roman" w:hAnsi="Times New Roman" w:eastAsia="仿宋_GB2312" w:cs="Times New Roman"/>
          <w:snapToGrid w:val="0"/>
          <w:szCs w:val="32"/>
        </w:rPr>
        <w:t xml:space="preserve">          </w:t>
      </w:r>
      <w:r>
        <w:rPr>
          <w:rFonts w:ascii="Times New Roman" w:hAnsi="Times New Roman" w:eastAsia="仿宋_GB2312" w:cs="Times New Roman"/>
          <w:snapToGrid w:val="0"/>
          <w:szCs w:val="32"/>
        </w:rPr>
        <w:t>1-3．2023年度吉林省制造业智能化改造和数字化转型资金申报项目申报书</w:t>
      </w:r>
      <w:r>
        <w:rPr>
          <w:rFonts w:ascii="Times New Roman" w:hAnsi="Times New Roman" w:eastAsia="楷体_GB2312" w:cs="Times New Roman"/>
          <w:snapToGrid w:val="0"/>
          <w:szCs w:val="32"/>
        </w:rPr>
        <w:t>（</w:t>
      </w:r>
      <w:r>
        <w:rPr>
          <w:rFonts w:hint="eastAsia" w:ascii="Times New Roman" w:hAnsi="Times New Roman" w:eastAsia="楷体_GB2312" w:cs="Times New Roman"/>
          <w:snapToGrid w:val="0"/>
          <w:szCs w:val="32"/>
        </w:rPr>
        <w:t>申报</w:t>
      </w:r>
      <w:r>
        <w:rPr>
          <w:rFonts w:ascii="Times New Roman" w:hAnsi="Times New Roman" w:eastAsia="楷体_GB2312" w:cs="Times New Roman"/>
          <w:snapToGrid w:val="0"/>
          <w:szCs w:val="32"/>
        </w:rPr>
        <w:t>单位填报）</w:t>
      </w:r>
    </w:p>
    <w:p>
      <w:pPr>
        <w:adjustRightInd w:val="0"/>
        <w:rPr>
          <w:rFonts w:ascii="Times New Roman" w:hAnsi="Times New Roman" w:eastAsia="楷体_GB2312" w:cs="Times New Roman"/>
          <w:snapToGrid w:val="0"/>
          <w:szCs w:val="32"/>
        </w:rPr>
      </w:pPr>
      <w:r>
        <w:rPr>
          <w:rFonts w:hint="eastAsia" w:ascii="Times New Roman" w:hAnsi="Times New Roman" w:eastAsia="仿宋_GB2312" w:cs="Times New Roman"/>
          <w:snapToGrid w:val="0"/>
          <w:szCs w:val="32"/>
        </w:rPr>
        <w:t xml:space="preserve">          </w:t>
      </w:r>
      <w:r>
        <w:rPr>
          <w:rFonts w:ascii="Times New Roman" w:hAnsi="Times New Roman" w:eastAsia="仿宋_GB2312" w:cs="Times New Roman"/>
          <w:snapToGrid w:val="0"/>
          <w:szCs w:val="32"/>
        </w:rPr>
        <w:t>1-4．绩效目标表</w:t>
      </w:r>
      <w:r>
        <w:rPr>
          <w:rFonts w:ascii="Times New Roman" w:hAnsi="Times New Roman" w:eastAsia="楷体_GB2312" w:cs="Times New Roman"/>
          <w:snapToGrid w:val="0"/>
          <w:szCs w:val="32"/>
        </w:rPr>
        <w:t>（</w:t>
      </w:r>
      <w:r>
        <w:rPr>
          <w:rFonts w:hint="eastAsia" w:ascii="Times New Roman" w:hAnsi="Times New Roman" w:eastAsia="楷体_GB2312" w:cs="Times New Roman"/>
          <w:snapToGrid w:val="0"/>
          <w:szCs w:val="32"/>
        </w:rPr>
        <w:t>申报</w:t>
      </w:r>
      <w:r>
        <w:rPr>
          <w:rFonts w:ascii="Times New Roman" w:hAnsi="Times New Roman" w:eastAsia="楷体_GB2312" w:cs="Times New Roman"/>
          <w:snapToGrid w:val="0"/>
          <w:szCs w:val="32"/>
        </w:rPr>
        <w:t>单位填报）</w:t>
      </w:r>
    </w:p>
    <w:p>
      <w:pPr>
        <w:pStyle w:val="24"/>
        <w:jc w:val="both"/>
        <w:rPr>
          <w:rFonts w:ascii="Times New Roman" w:hAnsi="Times New Roman"/>
          <w:color w:val="auto"/>
          <w:sz w:val="32"/>
          <w:szCs w:val="32"/>
        </w:rPr>
      </w:pPr>
      <w:r>
        <w:rPr>
          <w:rFonts w:hint="eastAsia" w:ascii="Times New Roman" w:hAnsi="Times New Roman" w:eastAsia="仿宋_GB2312"/>
          <w:snapToGrid w:val="0"/>
          <w:color w:val="auto"/>
          <w:kern w:val="2"/>
          <w:sz w:val="32"/>
          <w:szCs w:val="32"/>
        </w:rPr>
        <w:t xml:space="preserve">          </w:t>
      </w:r>
      <w:r>
        <w:rPr>
          <w:rFonts w:ascii="Times New Roman" w:hAnsi="Times New Roman" w:eastAsia="仿宋_GB2312"/>
          <w:snapToGrid w:val="0"/>
          <w:color w:val="auto"/>
          <w:sz w:val="32"/>
          <w:szCs w:val="32"/>
        </w:rPr>
        <w:t>1-5．综合信用承诺书</w:t>
      </w:r>
      <w:r>
        <w:rPr>
          <w:rFonts w:ascii="Times New Roman" w:hAnsi="Times New Roman" w:eastAsia="楷体_GB2312"/>
          <w:snapToGrid w:val="0"/>
          <w:color w:val="auto"/>
          <w:sz w:val="32"/>
          <w:szCs w:val="32"/>
        </w:rPr>
        <w:t>（</w:t>
      </w:r>
      <w:r>
        <w:rPr>
          <w:rFonts w:hint="eastAsia" w:ascii="Times New Roman" w:hAnsi="Times New Roman" w:eastAsia="楷体_GB2312"/>
          <w:snapToGrid w:val="0"/>
          <w:color w:val="auto"/>
          <w:sz w:val="32"/>
          <w:szCs w:val="32"/>
        </w:rPr>
        <w:t>申报</w:t>
      </w:r>
      <w:r>
        <w:rPr>
          <w:rFonts w:ascii="Times New Roman" w:hAnsi="Times New Roman" w:eastAsia="楷体_GB2312"/>
          <w:snapToGrid w:val="0"/>
          <w:color w:val="auto"/>
          <w:sz w:val="32"/>
          <w:szCs w:val="32"/>
        </w:rPr>
        <w:t>单位填报）</w:t>
      </w:r>
    </w:p>
    <w:p>
      <w:pPr>
        <w:pStyle w:val="24"/>
        <w:ind w:firstLine="632" w:firstLineChars="200"/>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（二）</w:t>
      </w:r>
      <w:r>
        <w:rPr>
          <w:rFonts w:ascii="Times New Roman" w:hAnsi="Times New Roman" w:eastAsia="楷体_GB2312"/>
          <w:color w:val="auto"/>
          <w:kern w:val="2"/>
          <w:sz w:val="32"/>
          <w:szCs w:val="32"/>
        </w:rPr>
        <w:t>申报云平台补助，联系方式及相关附件</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省工信厅信息化和软件服务业处：</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纪大超  0431-88905238</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省工信厅规划与投资处：</w:t>
      </w:r>
    </w:p>
    <w:p>
      <w:pPr>
        <w:suppressAutoHyphens/>
        <w:adjustRightInd w:val="0"/>
        <w:ind w:firstLine="632" w:firstLineChars="200"/>
        <w:rPr>
          <w:rFonts w:ascii="Times New Roman" w:hAnsi="Times New Roman" w:cs="Times New Roman"/>
        </w:rPr>
      </w:pPr>
      <w:r>
        <w:rPr>
          <w:rFonts w:ascii="Times New Roman" w:hAnsi="Times New Roman" w:eastAsia="仿宋_GB2312" w:cs="Times New Roman"/>
          <w:snapToGrid w:val="0"/>
          <w:szCs w:val="32"/>
        </w:rPr>
        <w:t>王成禹  0431-88906416</w:t>
      </w:r>
    </w:p>
    <w:p>
      <w:pPr>
        <w:pStyle w:val="15"/>
        <w:widowControl/>
        <w:shd w:val="clear" w:color="auto" w:fill="FFFFFF"/>
        <w:jc w:val="both"/>
        <w:rPr>
          <w:rFonts w:ascii="Times New Roman" w:hAnsi="Times New Roman" w:eastAsia="仿宋_GB2312"/>
          <w:sz w:val="32"/>
          <w:szCs w:val="32"/>
        </w:rPr>
      </w:pPr>
      <w:r>
        <w:rPr>
          <w:rFonts w:ascii="Times New Roman" w:hAnsi="Times New Roman" w:eastAsia="仿宋_GB2312"/>
          <w:sz w:val="32"/>
          <w:szCs w:val="32"/>
        </w:rPr>
        <w:t xml:space="preserve">    省财政厅产业发展处：</w:t>
      </w:r>
    </w:p>
    <w:p>
      <w:pPr>
        <w:pStyle w:val="15"/>
        <w:widowControl/>
        <w:shd w:val="clear" w:color="auto" w:fill="FFFFFF"/>
        <w:ind w:firstLine="632" w:firstLineChars="200"/>
        <w:jc w:val="both"/>
        <w:rPr>
          <w:rFonts w:ascii="Times New Roman" w:hAnsi="Times New Roman" w:eastAsia="仿宋_GB2312"/>
          <w:sz w:val="32"/>
          <w:szCs w:val="32"/>
        </w:rPr>
      </w:pPr>
      <w:r>
        <w:rPr>
          <w:rFonts w:ascii="Times New Roman" w:hAnsi="Times New Roman" w:eastAsia="仿宋_GB2312"/>
          <w:sz w:val="32"/>
          <w:szCs w:val="32"/>
        </w:rPr>
        <w:t>王识宇  0431-88550556</w:t>
      </w:r>
    </w:p>
    <w:p>
      <w:pPr>
        <w:adjustRightInd w:val="0"/>
        <w:ind w:left="2212" w:leftChars="200" w:hanging="1580" w:hangingChars="500"/>
        <w:rPr>
          <w:rFonts w:ascii="Times New Roman" w:hAnsi="Times New Roman" w:eastAsia="仿宋_GB2312" w:cs="Times New Roman"/>
          <w:szCs w:val="32"/>
        </w:rPr>
      </w:pPr>
    </w:p>
    <w:p>
      <w:pPr>
        <w:adjustRightInd w:val="0"/>
        <w:ind w:left="2307" w:leftChars="200" w:hanging="1675" w:hangingChars="530"/>
        <w:rPr>
          <w:rFonts w:ascii="Times New Roman" w:hAnsi="Times New Roman" w:eastAsia="CESI仿宋-GB13000" w:cs="Times New Roman"/>
          <w:szCs w:val="32"/>
        </w:rPr>
      </w:pPr>
      <w:r>
        <w:rPr>
          <w:rFonts w:ascii="Times New Roman" w:hAnsi="Times New Roman" w:eastAsia="仿宋_GB2312" w:cs="Times New Roman"/>
          <w:szCs w:val="32"/>
        </w:rPr>
        <w:t>附件：2-1</w:t>
      </w:r>
      <w:r>
        <w:rPr>
          <w:rFonts w:ascii="Times New Roman" w:hAnsi="Times New Roman" w:eastAsia="仿宋_GB2312" w:cs="Times New Roman"/>
          <w:snapToGrid w:val="0"/>
          <w:szCs w:val="32"/>
        </w:rPr>
        <w:t>．</w:t>
      </w:r>
      <w:r>
        <w:rPr>
          <w:rFonts w:ascii="Times New Roman" w:hAnsi="Times New Roman" w:eastAsia="仿宋_GB2312" w:cs="Times New Roman"/>
          <w:szCs w:val="32"/>
        </w:rPr>
        <w:t>吉林省云平台补助申报汇总表</w:t>
      </w:r>
      <w:r>
        <w:rPr>
          <w:rFonts w:ascii="Times New Roman" w:hAnsi="Times New Roman" w:eastAsia="楷体_GB2312" w:cs="Times New Roman"/>
          <w:snapToGrid w:val="0"/>
          <w:szCs w:val="32"/>
        </w:rPr>
        <w:t>（属地工信、财政部门填报）</w:t>
      </w:r>
    </w:p>
    <w:p>
      <w:pPr>
        <w:adjustRightInd w:val="0"/>
        <w:ind w:firstLine="1580" w:firstLineChars="500"/>
        <w:rPr>
          <w:rFonts w:ascii="Times New Roman" w:hAnsi="Times New Roman" w:eastAsia="仿宋_GB2312" w:cs="Times New Roman"/>
          <w:szCs w:val="32"/>
        </w:rPr>
      </w:pPr>
      <w:r>
        <w:rPr>
          <w:rFonts w:ascii="Times New Roman" w:hAnsi="Times New Roman" w:eastAsia="仿宋_GB2312" w:cs="Times New Roman"/>
          <w:szCs w:val="32"/>
        </w:rPr>
        <w:t>2-2</w:t>
      </w:r>
      <w:r>
        <w:rPr>
          <w:rFonts w:ascii="Times New Roman" w:hAnsi="Times New Roman" w:eastAsia="仿宋_GB2312" w:cs="Times New Roman"/>
          <w:snapToGrid w:val="0"/>
          <w:spacing w:val="-6"/>
          <w:szCs w:val="32"/>
        </w:rPr>
        <w:t>．</w:t>
      </w:r>
      <w:r>
        <w:rPr>
          <w:rFonts w:hint="eastAsia" w:ascii="Times New Roman" w:hAnsi="仿宋_GB2312" w:eastAsia="仿宋_GB2312" w:cs="仿宋_GB2312"/>
          <w:szCs w:val="32"/>
        </w:rPr>
        <w:t>云平台补助申报书</w:t>
      </w:r>
      <w:r>
        <w:rPr>
          <w:rFonts w:hint="eastAsia" w:ascii="Times New Roman" w:hAnsi="仿宋_GB2312" w:eastAsia="仿宋_GB2312" w:cs="仿宋_GB2312"/>
          <w:snapToGrid w:val="0"/>
          <w:szCs w:val="32"/>
        </w:rPr>
        <w:t>（</w:t>
      </w:r>
      <w:r>
        <w:rPr>
          <w:rFonts w:hint="eastAsia" w:ascii="Times New Roman" w:hAnsi="Times New Roman" w:eastAsia="楷体_GB2312" w:cs="Times New Roman"/>
          <w:snapToGrid w:val="0"/>
          <w:szCs w:val="32"/>
        </w:rPr>
        <w:t>申报</w:t>
      </w:r>
      <w:r>
        <w:rPr>
          <w:rFonts w:ascii="Times New Roman" w:hAnsi="Times New Roman" w:eastAsia="楷体_GB2312" w:cs="Times New Roman"/>
          <w:snapToGrid w:val="0"/>
          <w:szCs w:val="32"/>
        </w:rPr>
        <w:t xml:space="preserve">单位填报） </w:t>
      </w:r>
    </w:p>
    <w:p>
      <w:pPr>
        <w:pStyle w:val="24"/>
        <w:ind w:firstLine="632" w:firstLineChars="200"/>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（三）</w:t>
      </w:r>
      <w:r>
        <w:rPr>
          <w:rFonts w:ascii="Times New Roman" w:hAnsi="Times New Roman" w:eastAsia="楷体_GB2312"/>
          <w:color w:val="auto"/>
          <w:kern w:val="2"/>
          <w:sz w:val="32"/>
          <w:szCs w:val="32"/>
        </w:rPr>
        <w:t>申报云平台补助，联系方式及相关附件</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省工信厅装备工业处：</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张勇军  0431-88905467</w:t>
      </w:r>
    </w:p>
    <w:p>
      <w:pPr>
        <w:suppressAutoHyphens/>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省工信厅规划与投资处：</w:t>
      </w:r>
    </w:p>
    <w:p>
      <w:pPr>
        <w:suppressAutoHyphens/>
        <w:adjustRightInd w:val="0"/>
        <w:ind w:firstLine="632" w:firstLineChars="200"/>
        <w:rPr>
          <w:rFonts w:ascii="Times New Roman" w:hAnsi="Times New Roman" w:cs="Times New Roman"/>
        </w:rPr>
      </w:pPr>
      <w:r>
        <w:rPr>
          <w:rFonts w:ascii="Times New Roman" w:hAnsi="Times New Roman" w:eastAsia="仿宋_GB2312" w:cs="Times New Roman"/>
          <w:snapToGrid w:val="0"/>
          <w:szCs w:val="32"/>
        </w:rPr>
        <w:t>王成禹  0431-88906416</w:t>
      </w:r>
    </w:p>
    <w:p>
      <w:pPr>
        <w:suppressAutoHyphens/>
        <w:adjustRightInd w:val="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 xml:space="preserve">    省财政厅产业发展处：</w:t>
      </w:r>
    </w:p>
    <w:p>
      <w:pPr>
        <w:adjustRightInd w:val="0"/>
        <w:ind w:firstLine="632" w:firstLineChars="200"/>
        <w:rPr>
          <w:rFonts w:ascii="Times New Roman" w:hAnsi="Times New Roman" w:eastAsia="仿宋_GB2312" w:cs="Times New Roman"/>
        </w:rPr>
      </w:pPr>
      <w:r>
        <w:rPr>
          <w:rFonts w:ascii="Times New Roman" w:hAnsi="Times New Roman" w:eastAsia="仿宋_GB2312" w:cs="Times New Roman"/>
          <w:snapToGrid w:val="0"/>
          <w:szCs w:val="20"/>
        </w:rPr>
        <w:t>王识宇  0431-88550556</w:t>
      </w:r>
    </w:p>
    <w:p>
      <w:pPr>
        <w:ind w:left="2370" w:leftChars="200" w:hanging="1738" w:hangingChars="550"/>
        <w:rPr>
          <w:rFonts w:ascii="Times New Roman" w:hAnsi="Times New Roman" w:eastAsia="楷体_GB2312" w:cs="Times New Roman"/>
          <w:snapToGrid w:val="0"/>
          <w:szCs w:val="32"/>
        </w:rPr>
      </w:pPr>
      <w:r>
        <w:rPr>
          <w:rFonts w:ascii="Times New Roman" w:hAnsi="Times New Roman" w:eastAsia="仿宋_GB2312" w:cs="Times New Roman"/>
          <w:snapToGrid w:val="0"/>
          <w:szCs w:val="32"/>
        </w:rPr>
        <w:t>附件：3-1．吉林省智能制造系统解决</w:t>
      </w:r>
      <w:r>
        <w:rPr>
          <w:rFonts w:hint="eastAsia" w:ascii="Times New Roman" w:hAnsi="Times New Roman" w:eastAsia="仿宋_GB2312" w:cs="Times New Roman"/>
          <w:snapToGrid w:val="0"/>
          <w:szCs w:val="32"/>
        </w:rPr>
        <w:t>方案</w:t>
      </w:r>
      <w:r>
        <w:rPr>
          <w:rFonts w:ascii="Times New Roman" w:hAnsi="Times New Roman" w:eastAsia="仿宋_GB2312" w:cs="Times New Roman"/>
          <w:snapToGrid w:val="0"/>
          <w:szCs w:val="32"/>
        </w:rPr>
        <w:t>供应商补助汇总表</w:t>
      </w:r>
      <w:r>
        <w:rPr>
          <w:rFonts w:ascii="Times New Roman" w:hAnsi="Times New Roman" w:eastAsia="楷体_GB2312" w:cs="Times New Roman"/>
          <w:snapToGrid w:val="0"/>
          <w:szCs w:val="32"/>
        </w:rPr>
        <w:t>（属地工信、财政部门填报）</w:t>
      </w:r>
    </w:p>
    <w:p>
      <w:pPr>
        <w:ind w:left="2370" w:leftChars="200" w:hanging="1738" w:hangingChars="550"/>
        <w:rPr>
          <w:rFonts w:ascii="Times New Roman" w:hAnsi="Times New Roman"/>
          <w:snapToGrid w:val="0"/>
        </w:rPr>
      </w:pPr>
      <w:r>
        <w:rPr>
          <w:rFonts w:hint="eastAsia" w:ascii="Times New Roman" w:hAnsi="Times New Roman" w:eastAsia="楷体_GB2312" w:cs="Times New Roman"/>
          <w:snapToGrid w:val="0"/>
          <w:szCs w:val="32"/>
        </w:rPr>
        <w:t xml:space="preserve">      </w:t>
      </w:r>
      <w:r>
        <w:rPr>
          <w:rFonts w:ascii="Times New Roman" w:hAnsi="Times New Roman" w:eastAsia="仿宋_GB2312" w:cs="Times New Roman"/>
          <w:snapToGrid w:val="0"/>
          <w:szCs w:val="32"/>
        </w:rPr>
        <w:t>3-2．</w:t>
      </w:r>
      <w:r>
        <w:rPr>
          <w:rFonts w:ascii="Times New Roman" w:hAnsi="Times New Roman" w:eastAsia="仿宋_GB2312" w:cs="Times New Roman"/>
          <w:snapToGrid w:val="0"/>
          <w:spacing w:val="4"/>
          <w:szCs w:val="32"/>
        </w:rPr>
        <w:t>智能制造系统解决方案供应商补助申报书</w:t>
      </w:r>
      <w:r>
        <w:rPr>
          <w:rFonts w:ascii="Times New Roman" w:hAnsi="Times New Roman" w:eastAsia="楷体_GB2312" w:cs="Times New Roman"/>
          <w:snapToGrid w:val="0"/>
          <w:szCs w:val="32"/>
        </w:rPr>
        <w:t>（</w:t>
      </w:r>
      <w:r>
        <w:rPr>
          <w:rFonts w:hint="eastAsia" w:ascii="Times New Roman" w:hAnsi="Times New Roman" w:eastAsia="楷体_GB2312" w:cs="Times New Roman"/>
          <w:snapToGrid w:val="0"/>
          <w:szCs w:val="32"/>
        </w:rPr>
        <w:t>申报</w:t>
      </w:r>
      <w:r>
        <w:rPr>
          <w:rFonts w:ascii="Times New Roman" w:hAnsi="Times New Roman" w:eastAsia="楷体_GB2312" w:cs="Times New Roman"/>
          <w:snapToGrid w:val="0"/>
          <w:szCs w:val="32"/>
        </w:rPr>
        <w:t>单位填报）</w:t>
      </w:r>
    </w:p>
    <w:p>
      <w:pPr>
        <w:pStyle w:val="24"/>
        <w:spacing w:line="300" w:lineRule="exact"/>
        <w:ind w:firstLine="632" w:firstLineChars="200"/>
        <w:jc w:val="both"/>
        <w:rPr>
          <w:rFonts w:ascii="Times New Roman" w:hAnsi="Times New Roman" w:eastAsia="黑体"/>
          <w:color w:val="auto"/>
          <w:sz w:val="32"/>
          <w:szCs w:val="32"/>
        </w:rPr>
      </w:pPr>
    </w:p>
    <w:p>
      <w:pPr>
        <w:pStyle w:val="24"/>
        <w:ind w:firstLine="632" w:firstLineChars="200"/>
        <w:jc w:val="both"/>
        <w:rPr>
          <w:rFonts w:ascii="Times New Roman" w:hAnsi="Times New Roman" w:eastAsia="黑体"/>
          <w:color w:val="auto"/>
          <w:sz w:val="32"/>
          <w:szCs w:val="32"/>
        </w:rPr>
      </w:pPr>
      <w:r>
        <w:rPr>
          <w:rFonts w:ascii="Times New Roman" w:hAnsi="Times New Roman" w:eastAsia="黑体"/>
          <w:color w:val="auto"/>
          <w:sz w:val="32"/>
          <w:szCs w:val="32"/>
        </w:rPr>
        <w:t>注：请各申报单位要认真阅读通知，根据申报</w:t>
      </w:r>
      <w:r>
        <w:rPr>
          <w:rFonts w:hint="eastAsia" w:ascii="Times New Roman" w:hAnsi="Times New Roman" w:eastAsia="黑体"/>
          <w:color w:val="auto"/>
          <w:sz w:val="32"/>
          <w:szCs w:val="32"/>
        </w:rPr>
        <w:t>补助</w:t>
      </w:r>
      <w:r>
        <w:rPr>
          <w:rFonts w:ascii="Times New Roman" w:hAnsi="Times New Roman" w:eastAsia="黑体"/>
          <w:color w:val="auto"/>
          <w:sz w:val="32"/>
          <w:szCs w:val="32"/>
        </w:rPr>
        <w:t>方向</w:t>
      </w:r>
      <w:r>
        <w:rPr>
          <w:rFonts w:hint="eastAsia" w:ascii="Times New Roman" w:hAnsi="Times New Roman" w:eastAsia="黑体"/>
          <w:color w:val="auto"/>
          <w:sz w:val="32"/>
          <w:szCs w:val="32"/>
        </w:rPr>
        <w:t>（项目、云平台、智能制造系统解决方案供应商）</w:t>
      </w:r>
      <w:r>
        <w:rPr>
          <w:rFonts w:ascii="Times New Roman" w:hAnsi="Times New Roman" w:eastAsia="黑体"/>
          <w:color w:val="auto"/>
          <w:sz w:val="32"/>
          <w:szCs w:val="32"/>
        </w:rPr>
        <w:t>，选择对应的申报指南进行</w:t>
      </w:r>
      <w:r>
        <w:rPr>
          <w:rFonts w:hint="eastAsia" w:ascii="Times New Roman" w:hAnsi="Times New Roman" w:eastAsia="黑体"/>
          <w:color w:val="auto"/>
          <w:sz w:val="32"/>
          <w:szCs w:val="32"/>
        </w:rPr>
        <w:t>认真</w:t>
      </w:r>
      <w:r>
        <w:rPr>
          <w:rFonts w:ascii="Times New Roman" w:hAnsi="Times New Roman" w:eastAsia="黑体"/>
          <w:color w:val="auto"/>
          <w:sz w:val="32"/>
          <w:szCs w:val="32"/>
        </w:rPr>
        <w:t>填写。</w:t>
      </w:r>
    </w:p>
    <w:p>
      <w:pPr>
        <w:pStyle w:val="24"/>
        <w:jc w:val="both"/>
        <w:rPr>
          <w:rFonts w:ascii="Times New Roman" w:hAnsi="Times New Roman" w:eastAsia="黑体"/>
          <w:color w:val="auto"/>
          <w:sz w:val="32"/>
          <w:szCs w:val="32"/>
        </w:rPr>
      </w:pPr>
    </w:p>
    <w:p>
      <w:pPr>
        <w:pStyle w:val="24"/>
        <w:spacing w:beforeLines="50"/>
        <w:jc w:val="both"/>
        <w:rPr>
          <w:rFonts w:ascii="Times New Roman" w:hAnsi="Times New Roman" w:eastAsia="黑体"/>
          <w:color w:val="auto"/>
          <w:sz w:val="32"/>
          <w:szCs w:val="32"/>
        </w:rPr>
      </w:pPr>
      <w:bookmarkStart w:id="30" w:name="_GoBack"/>
      <w:bookmarkEnd w:id="30"/>
    </w:p>
    <w:p>
      <w:pPr>
        <w:adjustRightInd w:val="0"/>
        <w:rPr>
          <w:rFonts w:ascii="Times New Roman" w:hAnsi="Times New Roman" w:eastAsia="仿宋_GB2312" w:cs="Times New Roman"/>
          <w:snapToGrid w:val="0"/>
          <w:szCs w:val="20"/>
        </w:rPr>
      </w:pPr>
      <w:r>
        <w:rPr>
          <w:rFonts w:ascii="Times New Roman" w:hAnsi="Times New Roman" w:eastAsia="仿宋_GB2312" w:cs="Times New Roman"/>
          <w:snapToGrid w:val="0"/>
          <w:szCs w:val="20"/>
        </w:rPr>
        <w:t xml:space="preserve">     吉林省工业和信息化厅     </w:t>
      </w:r>
      <w:r>
        <w:rPr>
          <w:rFonts w:hint="eastAsia" w:ascii="Times New Roman" w:hAnsi="Times New Roman" w:eastAsia="仿宋_GB2312" w:cs="Times New Roman"/>
          <w:snapToGrid w:val="0"/>
          <w:szCs w:val="20"/>
        </w:rPr>
        <w:t xml:space="preserve"> </w:t>
      </w:r>
      <w:r>
        <w:rPr>
          <w:rFonts w:ascii="Times New Roman" w:hAnsi="Times New Roman" w:eastAsia="仿宋_GB2312" w:cs="Times New Roman"/>
          <w:snapToGrid w:val="0"/>
          <w:szCs w:val="20"/>
        </w:rPr>
        <w:t xml:space="preserve">  吉林省财政厅</w:t>
      </w:r>
    </w:p>
    <w:p>
      <w:pPr>
        <w:pStyle w:val="8"/>
        <w:adjustRightInd w:val="0"/>
        <w:spacing w:after="0"/>
        <w:ind w:right="1264" w:rightChars="400"/>
        <w:jc w:val="right"/>
      </w:pPr>
      <w:r>
        <w:rPr>
          <w:rFonts w:ascii="Times New Roman" w:hAnsi="Times New Roman" w:eastAsia="仿宋_GB2312" w:cs="Times New Roman"/>
          <w:snapToGrid w:val="0"/>
          <w:szCs w:val="20"/>
        </w:rPr>
        <w:t>2023年</w:t>
      </w:r>
      <w:r>
        <w:rPr>
          <w:rFonts w:hint="eastAsia" w:ascii="Times New Roman" w:hAnsi="Times New Roman" w:eastAsia="仿宋_GB2312" w:cs="Times New Roman"/>
          <w:snapToGrid w:val="0"/>
          <w:szCs w:val="20"/>
        </w:rPr>
        <w:t>11月3日</w:t>
      </w:r>
    </w:p>
    <w:p>
      <w:pPr>
        <w:pStyle w:val="24"/>
        <w:rPr>
          <w:rFonts w:ascii="Times New Roman" w:hAnsi="Times New Roman"/>
          <w:color w:val="auto"/>
        </w:rPr>
        <w:sectPr>
          <w:headerReference r:id="rId3" w:type="default"/>
          <w:footerReference r:id="rId4" w:type="default"/>
          <w:footerReference r:id="rId5" w:type="even"/>
          <w:pgSz w:w="11906" w:h="16838"/>
          <w:pgMar w:top="2098" w:right="1531" w:bottom="1985" w:left="1531" w:header="851" w:footer="1418" w:gutter="0"/>
          <w:cols w:space="425" w:num="1"/>
          <w:docGrid w:type="linesAndChars" w:linePitch="579" w:charSpace="-849"/>
        </w:sectPr>
      </w:pPr>
    </w:p>
    <w:p>
      <w:pPr>
        <w:snapToGrid w:val="0"/>
        <w:rPr>
          <w:rFonts w:ascii="Times New Roman" w:hAnsi="Times New Roman" w:eastAsia="黑体" w:cs="Times New Roman"/>
          <w:kern w:val="0"/>
          <w:szCs w:val="32"/>
        </w:rPr>
      </w:pPr>
      <w:r>
        <w:rPr>
          <w:rFonts w:ascii="Times New Roman" w:hAnsi="Times New Roman" w:eastAsia="黑体" w:cs="Times New Roman"/>
          <w:kern w:val="0"/>
          <w:szCs w:val="32"/>
        </w:rPr>
        <w:t>附件1-1</w:t>
      </w:r>
    </w:p>
    <w:p>
      <w:pPr>
        <w:pStyle w:val="2"/>
        <w:snapToGrid w:val="0"/>
        <w:spacing w:after="0"/>
        <w:ind w:left="632" w:firstLine="632"/>
      </w:pPr>
    </w:p>
    <w:p>
      <w:pPr>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2023年度吉林省制造业智能化改造和数字化转型资金</w:t>
      </w:r>
    </w:p>
    <w:p>
      <w:pPr>
        <w:snapToGrid w:val="0"/>
        <w:jc w:val="center"/>
        <w:rPr>
          <w:rFonts w:ascii="Times New Roman" w:hAnsi="Times New Roman" w:cs="Times New Roman"/>
        </w:rPr>
      </w:pPr>
      <w:r>
        <w:rPr>
          <w:rFonts w:ascii="Times New Roman" w:hAnsi="Times New Roman" w:eastAsia="方正小标宋简体" w:cs="Times New Roman"/>
          <w:kern w:val="0"/>
          <w:sz w:val="44"/>
          <w:szCs w:val="44"/>
        </w:rPr>
        <w:t>申报项目基本信息汇总表</w:t>
      </w:r>
    </w:p>
    <w:p>
      <w:pPr>
        <w:tabs>
          <w:tab w:val="left" w:pos="4625"/>
          <w:tab w:val="left" w:pos="5341"/>
          <w:tab w:val="left" w:pos="6057"/>
          <w:tab w:val="left" w:pos="6797"/>
          <w:tab w:val="left" w:pos="7387"/>
          <w:tab w:val="left" w:pos="8157"/>
          <w:tab w:val="left" w:pos="8727"/>
          <w:tab w:val="left" w:pos="9309"/>
          <w:tab w:val="left" w:pos="10199"/>
          <w:tab w:val="left" w:pos="10949"/>
        </w:tabs>
        <w:snapToGrid w:val="0"/>
        <w:jc w:val="left"/>
        <w:rPr>
          <w:rFonts w:ascii="Times New Roman" w:hAnsi="Times New Roman" w:eastAsia="仿宋_GB2312" w:cs="Times New Roman"/>
          <w:kern w:val="0"/>
          <w:sz w:val="20"/>
          <w:szCs w:val="22"/>
        </w:rPr>
      </w:pPr>
    </w:p>
    <w:p>
      <w:pPr>
        <w:tabs>
          <w:tab w:val="left" w:pos="4625"/>
          <w:tab w:val="left" w:pos="5341"/>
          <w:tab w:val="left" w:pos="6057"/>
          <w:tab w:val="left" w:pos="6797"/>
          <w:tab w:val="left" w:pos="7387"/>
          <w:tab w:val="left" w:pos="8157"/>
          <w:tab w:val="left" w:pos="8727"/>
          <w:tab w:val="left" w:pos="9309"/>
          <w:tab w:val="left" w:pos="10199"/>
          <w:tab w:val="left" w:pos="10949"/>
        </w:tabs>
        <w:jc w:val="left"/>
        <w:rPr>
          <w:rFonts w:ascii="Times New Roman" w:hAnsi="Times New Roman" w:eastAsia="仿宋_GB2312" w:cs="Times New Roman"/>
          <w:sz w:val="16"/>
          <w:szCs w:val="22"/>
        </w:rPr>
      </w:pPr>
      <w:r>
        <w:rPr>
          <w:rFonts w:ascii="Times New Roman" w:hAnsi="Times New Roman" w:eastAsia="仿宋_GB2312" w:cs="Times New Roman"/>
          <w:kern w:val="0"/>
          <w:sz w:val="24"/>
          <w:szCs w:val="36"/>
        </w:rPr>
        <w:t>推荐单位：</w:t>
      </w:r>
      <w:r>
        <w:rPr>
          <w:rFonts w:hint="eastAsia" w:ascii="Times New Roman" w:hAnsi="Times New Roman" w:eastAsia="仿宋_GB2312" w:cs="Times New Roman"/>
          <w:kern w:val="0"/>
          <w:sz w:val="24"/>
          <w:szCs w:val="36"/>
        </w:rPr>
        <w:t xml:space="preserve">      </w:t>
      </w:r>
      <w:r>
        <w:rPr>
          <w:rFonts w:ascii="Times New Roman" w:hAnsi="Times New Roman" w:eastAsia="仿宋_GB2312" w:cs="Times New Roman"/>
          <w:kern w:val="0"/>
          <w:sz w:val="24"/>
          <w:szCs w:val="36"/>
        </w:rPr>
        <w:t xml:space="preserve">***工业和信息化局  </w:t>
      </w:r>
      <w:r>
        <w:rPr>
          <w:rFonts w:hint="eastAsia" w:ascii="Times New Roman" w:hAnsi="Times New Roman" w:eastAsia="仿宋_GB2312" w:cs="Times New Roman"/>
          <w:kern w:val="0"/>
          <w:sz w:val="24"/>
          <w:szCs w:val="36"/>
        </w:rPr>
        <w:t xml:space="preserve">     </w:t>
      </w:r>
      <w:r>
        <w:rPr>
          <w:rFonts w:ascii="Times New Roman" w:hAnsi="Times New Roman" w:eastAsia="仿宋_GB2312" w:cs="Times New Roman"/>
          <w:kern w:val="0"/>
          <w:sz w:val="24"/>
          <w:szCs w:val="36"/>
        </w:rPr>
        <w:t xml:space="preserve"> ***财政局 （盖章）</w:t>
      </w:r>
      <w:r>
        <w:rPr>
          <w:rFonts w:ascii="Times New Roman" w:hAnsi="Times New Roman" w:eastAsia="仿宋_GB2312" w:cs="Times New Roman"/>
          <w:sz w:val="16"/>
          <w:szCs w:val="22"/>
        </w:rPr>
        <w:tab/>
      </w:r>
      <w:r>
        <w:rPr>
          <w:rFonts w:ascii="Times New Roman" w:hAnsi="Times New Roman" w:eastAsia="仿宋_GB2312" w:cs="Times New Roman"/>
          <w:kern w:val="0"/>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r>
        <w:rPr>
          <w:rFonts w:ascii="Times New Roman" w:hAnsi="Times New Roman" w:eastAsia="仿宋_GB2312" w:cs="Times New Roman"/>
          <w:sz w:val="16"/>
          <w:szCs w:val="22"/>
        </w:rPr>
        <w:tab/>
      </w:r>
    </w:p>
    <w:tbl>
      <w:tblPr>
        <w:tblStyle w:val="16"/>
        <w:tblW w:w="12758" w:type="dxa"/>
        <w:jc w:val="center"/>
        <w:tblLayout w:type="fixed"/>
        <w:tblCellMar>
          <w:top w:w="0" w:type="dxa"/>
          <w:left w:w="28" w:type="dxa"/>
          <w:bottom w:w="0" w:type="dxa"/>
          <w:right w:w="28" w:type="dxa"/>
        </w:tblCellMar>
      </w:tblPr>
      <w:tblGrid>
        <w:gridCol w:w="828"/>
        <w:gridCol w:w="460"/>
        <w:gridCol w:w="534"/>
        <w:gridCol w:w="459"/>
        <w:gridCol w:w="459"/>
        <w:gridCol w:w="458"/>
        <w:gridCol w:w="647"/>
        <w:gridCol w:w="458"/>
        <w:gridCol w:w="533"/>
        <w:gridCol w:w="647"/>
        <w:gridCol w:w="668"/>
        <w:gridCol w:w="614"/>
        <w:gridCol w:w="1027"/>
        <w:gridCol w:w="543"/>
        <w:gridCol w:w="1042"/>
        <w:gridCol w:w="531"/>
        <w:gridCol w:w="567"/>
        <w:gridCol w:w="702"/>
        <w:gridCol w:w="604"/>
        <w:gridCol w:w="977"/>
      </w:tblGrid>
      <w:tr>
        <w:tblPrEx>
          <w:tblCellMar>
            <w:top w:w="0" w:type="dxa"/>
            <w:left w:w="28" w:type="dxa"/>
            <w:bottom w:w="0" w:type="dxa"/>
            <w:right w:w="28" w:type="dxa"/>
          </w:tblCellMar>
        </w:tblPrEx>
        <w:trPr>
          <w:trHeight w:val="597" w:hRule="atLeast"/>
          <w:jc w:val="center"/>
        </w:trPr>
        <w:tc>
          <w:tcPr>
            <w:tcW w:w="82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序号</w:t>
            </w:r>
          </w:p>
        </w:tc>
        <w:tc>
          <w:tcPr>
            <w:tcW w:w="46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企业名称</w:t>
            </w:r>
          </w:p>
        </w:tc>
        <w:tc>
          <w:tcPr>
            <w:tcW w:w="53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统一社会信用代码</w:t>
            </w:r>
          </w:p>
        </w:tc>
        <w:tc>
          <w:tcPr>
            <w:tcW w:w="45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企业性质</w:t>
            </w:r>
          </w:p>
        </w:tc>
        <w:tc>
          <w:tcPr>
            <w:tcW w:w="45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所属行业</w:t>
            </w:r>
          </w:p>
        </w:tc>
        <w:tc>
          <w:tcPr>
            <w:tcW w:w="45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项目名称</w:t>
            </w:r>
          </w:p>
        </w:tc>
        <w:tc>
          <w:tcPr>
            <w:tcW w:w="6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是否</w:t>
            </w:r>
          </w:p>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贷款</w:t>
            </w:r>
          </w:p>
        </w:tc>
        <w:tc>
          <w:tcPr>
            <w:tcW w:w="45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sz w:val="16"/>
                <w:szCs w:val="16"/>
              </w:rPr>
              <w:t>是否使用融资担保</w:t>
            </w:r>
          </w:p>
        </w:tc>
        <w:tc>
          <w:tcPr>
            <w:tcW w:w="5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项目建设主要内容</w:t>
            </w:r>
          </w:p>
        </w:tc>
        <w:tc>
          <w:tcPr>
            <w:tcW w:w="6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项目建设开始时间</w:t>
            </w:r>
          </w:p>
        </w:tc>
        <w:tc>
          <w:tcPr>
            <w:tcW w:w="66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项目建设结束时间</w:t>
            </w:r>
          </w:p>
        </w:tc>
        <w:tc>
          <w:tcPr>
            <w:tcW w:w="1641" w:type="dxa"/>
            <w:gridSpan w:val="2"/>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项目计划总投资</w:t>
            </w:r>
          </w:p>
        </w:tc>
        <w:tc>
          <w:tcPr>
            <w:tcW w:w="1585" w:type="dxa"/>
            <w:gridSpan w:val="2"/>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截至目前累计完成</w:t>
            </w:r>
            <w:r>
              <w:rPr>
                <w:rFonts w:ascii="Times New Roman" w:hAnsi="Times New Roman" w:eastAsia="黑体" w:cs="Times New Roman"/>
                <w:kern w:val="0"/>
                <w:sz w:val="16"/>
                <w:szCs w:val="16"/>
              </w:rPr>
              <w:br w:type="textWrapping"/>
            </w:r>
            <w:r>
              <w:rPr>
                <w:rFonts w:ascii="Times New Roman" w:hAnsi="Times New Roman" w:eastAsia="黑体" w:cs="Times New Roman"/>
                <w:kern w:val="0"/>
                <w:sz w:val="16"/>
                <w:szCs w:val="16"/>
              </w:rPr>
              <w:t>投资</w:t>
            </w:r>
          </w:p>
        </w:tc>
        <w:tc>
          <w:tcPr>
            <w:tcW w:w="531"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sz w:val="16"/>
                <w:szCs w:val="16"/>
              </w:rPr>
              <w:t>项目带来产值</w:t>
            </w:r>
          </w:p>
        </w:tc>
        <w:tc>
          <w:tcPr>
            <w:tcW w:w="56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主要</w:t>
            </w:r>
          </w:p>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产品</w:t>
            </w:r>
          </w:p>
        </w:tc>
        <w:tc>
          <w:tcPr>
            <w:tcW w:w="702"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项目</w:t>
            </w:r>
          </w:p>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实施单位</w:t>
            </w:r>
          </w:p>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联系人</w:t>
            </w:r>
          </w:p>
        </w:tc>
        <w:tc>
          <w:tcPr>
            <w:tcW w:w="60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项目实施单位联系</w:t>
            </w:r>
          </w:p>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方式</w:t>
            </w:r>
          </w:p>
        </w:tc>
        <w:tc>
          <w:tcPr>
            <w:tcW w:w="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r>
              <w:rPr>
                <w:rFonts w:ascii="Times New Roman" w:hAnsi="Times New Roman" w:eastAsia="黑体" w:cs="Times New Roman"/>
                <w:kern w:val="0"/>
                <w:sz w:val="16"/>
                <w:szCs w:val="16"/>
              </w:rPr>
              <w:t>近2年申报项目是否获得省级专项资金支持或在2023年申报其它省级专项资金情况</w:t>
            </w:r>
          </w:p>
        </w:tc>
      </w:tr>
      <w:tr>
        <w:tblPrEx>
          <w:tblCellMar>
            <w:top w:w="0" w:type="dxa"/>
            <w:left w:w="28" w:type="dxa"/>
            <w:bottom w:w="0" w:type="dxa"/>
            <w:right w:w="28" w:type="dxa"/>
          </w:tblCellMar>
        </w:tblPrEx>
        <w:trPr>
          <w:trHeight w:val="1575" w:hRule="atLeast"/>
          <w:jc w:val="center"/>
        </w:trPr>
        <w:tc>
          <w:tcPr>
            <w:tcW w:w="828"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460"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534"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459"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459"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458"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647"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p>
        </w:tc>
        <w:tc>
          <w:tcPr>
            <w:tcW w:w="458"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533"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647"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668"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614"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计划总投资</w:t>
            </w:r>
          </w:p>
        </w:tc>
        <w:tc>
          <w:tcPr>
            <w:tcW w:w="102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计划总投资（不含厂房、土建、土地、铺底流动资金、建设期利息等费用）</w:t>
            </w:r>
          </w:p>
        </w:tc>
        <w:tc>
          <w:tcPr>
            <w:tcW w:w="543"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完成</w:t>
            </w:r>
          </w:p>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投资</w:t>
            </w:r>
          </w:p>
        </w:tc>
        <w:tc>
          <w:tcPr>
            <w:tcW w:w="1042"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kern w:val="0"/>
                <w:sz w:val="16"/>
                <w:szCs w:val="16"/>
              </w:rPr>
            </w:pPr>
            <w:r>
              <w:rPr>
                <w:rFonts w:ascii="Times New Roman" w:hAnsi="Times New Roman" w:eastAsia="黑体" w:cs="Times New Roman"/>
                <w:kern w:val="0"/>
                <w:sz w:val="16"/>
                <w:szCs w:val="16"/>
              </w:rPr>
              <w:t>完成投资（不含厂房、土建、土地、铺底流动资金、建设期利息等费用）</w:t>
            </w:r>
          </w:p>
        </w:tc>
        <w:tc>
          <w:tcPr>
            <w:tcW w:w="531"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567"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702"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604"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c>
          <w:tcPr>
            <w:tcW w:w="977" w:type="dxa"/>
            <w:vMerge w:val="continue"/>
            <w:tcBorders>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sz w:val="16"/>
                <w:szCs w:val="16"/>
              </w:rPr>
            </w:pPr>
          </w:p>
        </w:tc>
      </w:tr>
      <w:tr>
        <w:tblPrEx>
          <w:tblCellMar>
            <w:top w:w="0" w:type="dxa"/>
            <w:left w:w="28" w:type="dxa"/>
            <w:bottom w:w="0" w:type="dxa"/>
            <w:right w:w="28" w:type="dxa"/>
          </w:tblCellMar>
        </w:tblPrEx>
        <w:trPr>
          <w:trHeight w:val="126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（**年**月）</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（**年**月）</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r>
      <w:tr>
        <w:tblPrEx>
          <w:tblCellMar>
            <w:top w:w="0" w:type="dxa"/>
            <w:left w:w="28" w:type="dxa"/>
            <w:bottom w:w="0" w:type="dxa"/>
            <w:right w:w="28" w:type="dxa"/>
          </w:tblCellMar>
        </w:tblPrEx>
        <w:trPr>
          <w:trHeight w:val="10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sz w:val="18"/>
                <w:szCs w:val="18"/>
              </w:rPr>
            </w:pPr>
          </w:p>
        </w:tc>
      </w:tr>
    </w:tbl>
    <w:p>
      <w:pPr>
        <w:tabs>
          <w:tab w:val="left" w:pos="6379"/>
        </w:tabs>
        <w:spacing w:line="360" w:lineRule="exact"/>
        <w:rPr>
          <w:rFonts w:ascii="Times New Roman" w:hAnsi="Times New Roman" w:eastAsia="仿宋_GB2312" w:cs="Times New Roman"/>
          <w:kern w:val="0"/>
          <w:sz w:val="18"/>
          <w:szCs w:val="16"/>
        </w:rPr>
      </w:pPr>
      <w:r>
        <w:rPr>
          <w:rFonts w:ascii="Times New Roman" w:hAnsi="Times New Roman" w:eastAsia="仿宋_GB2312" w:cs="Times New Roman"/>
          <w:kern w:val="0"/>
          <w:sz w:val="18"/>
          <w:szCs w:val="16"/>
        </w:rPr>
        <w:t>备注：1.企业性质从国有、民营、三资、其它中选择一种填报。</w:t>
      </w:r>
      <w:r>
        <w:rPr>
          <w:rFonts w:ascii="Times New Roman" w:hAnsi="Times New Roman" w:eastAsia="仿宋_GB2312" w:cs="Times New Roman"/>
          <w:kern w:val="0"/>
          <w:sz w:val="18"/>
          <w:szCs w:val="16"/>
        </w:rPr>
        <w:br w:type="textWrapping"/>
      </w:r>
      <w:r>
        <w:rPr>
          <w:rFonts w:hint="eastAsia" w:ascii="Times New Roman" w:hAnsi="Times New Roman" w:eastAsia="仿宋_GB2312" w:cs="Times New Roman"/>
          <w:kern w:val="0"/>
          <w:sz w:val="18"/>
          <w:szCs w:val="16"/>
        </w:rPr>
        <w:t xml:space="preserve">      </w:t>
      </w:r>
      <w:r>
        <w:rPr>
          <w:rFonts w:ascii="Times New Roman" w:hAnsi="Times New Roman" w:eastAsia="仿宋_GB2312" w:cs="Times New Roman"/>
          <w:kern w:val="0"/>
          <w:sz w:val="18"/>
          <w:szCs w:val="16"/>
        </w:rPr>
        <w:t>2.所属行业从汽车制造业；食品产业；食品产业（玉米深加工）；石油化工产业；装备制造产业；医药产业；冶金产业；建材产业；轻纺产业；轻纺产业（碳</w:t>
      </w:r>
      <w:r>
        <w:rPr>
          <w:rFonts w:ascii="Times New Roman" w:hAnsi="Times New Roman" w:eastAsia="仿宋_GB2312" w:cs="Times New Roman"/>
          <w:kern w:val="0"/>
          <w:sz w:val="18"/>
          <w:szCs w:val="16"/>
        </w:rPr>
        <w:br w:type="textWrapping"/>
      </w:r>
      <w:r>
        <w:rPr>
          <w:rFonts w:ascii="Times New Roman" w:hAnsi="Times New Roman" w:eastAsia="仿宋_GB2312" w:cs="Times New Roman"/>
          <w:kern w:val="0"/>
          <w:sz w:val="18"/>
          <w:szCs w:val="16"/>
        </w:rPr>
        <w:t xml:space="preserve">       纤维及其复合材料）；信息产业；信息产业（传感器）；信息传输、软件和信息技术服务业中选择一种填报。</w:t>
      </w:r>
    </w:p>
    <w:p>
      <w:pPr>
        <w:widowControl/>
        <w:tabs>
          <w:tab w:val="left" w:pos="938"/>
          <w:tab w:val="left" w:pos="2018"/>
          <w:tab w:val="left" w:pos="3638"/>
          <w:tab w:val="left" w:pos="5658"/>
          <w:tab w:val="left" w:pos="8018"/>
          <w:tab w:val="left" w:pos="9718"/>
          <w:tab w:val="left" w:pos="12698"/>
          <w:tab w:val="left" w:pos="14618"/>
          <w:tab w:val="left" w:pos="17098"/>
        </w:tabs>
        <w:ind w:left="78"/>
        <w:jc w:val="left"/>
        <w:rPr>
          <w:rFonts w:ascii="Times New Roman" w:hAnsi="Times New Roman" w:eastAsia="黑体" w:cs="Times New Roman"/>
          <w:kern w:val="0"/>
          <w:szCs w:val="32"/>
        </w:rPr>
      </w:pPr>
      <w:r>
        <w:rPr>
          <w:rFonts w:ascii="Times New Roman" w:hAnsi="Times New Roman" w:cs="Times New Roman"/>
        </w:rPr>
        <w:br w:type="column"/>
      </w:r>
      <w:r>
        <w:rPr>
          <w:rFonts w:ascii="Times New Roman" w:hAnsi="Times New Roman" w:eastAsia="黑体" w:cs="Times New Roman"/>
          <w:kern w:val="0"/>
          <w:szCs w:val="32"/>
        </w:rPr>
        <w:t>附件1-2</w:t>
      </w:r>
    </w:p>
    <w:p>
      <w:pPr>
        <w:pStyle w:val="2"/>
        <w:snapToGrid w:val="0"/>
        <w:spacing w:after="0"/>
        <w:ind w:left="632" w:firstLine="632"/>
      </w:pPr>
    </w:p>
    <w:p>
      <w:pPr>
        <w:widowControl/>
        <w:snapToGrid w:val="0"/>
        <w:ind w:left="79"/>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2023年度吉林省制造业智能化改造和数字化转型资金</w:t>
      </w:r>
    </w:p>
    <w:p>
      <w:pPr>
        <w:widowControl/>
        <w:snapToGrid w:val="0"/>
        <w:ind w:left="79"/>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申报项目审计报告审核情况登记</w:t>
      </w:r>
      <w:r>
        <w:rPr>
          <w:rFonts w:hint="eastAsia" w:ascii="Times New Roman" w:hAnsi="Times New Roman" w:eastAsia="方正小标宋_GBK" w:cs="Times New Roman"/>
          <w:kern w:val="0"/>
          <w:sz w:val="44"/>
          <w:szCs w:val="44"/>
        </w:rPr>
        <w:t>汇总</w:t>
      </w:r>
      <w:r>
        <w:rPr>
          <w:rFonts w:ascii="Times New Roman" w:hAnsi="Times New Roman" w:eastAsia="方正小标宋_GBK" w:cs="Times New Roman"/>
          <w:kern w:val="0"/>
          <w:sz w:val="44"/>
          <w:szCs w:val="44"/>
        </w:rPr>
        <w:t>表</w:t>
      </w:r>
    </w:p>
    <w:p>
      <w:pPr>
        <w:tabs>
          <w:tab w:val="left" w:pos="4625"/>
          <w:tab w:val="left" w:pos="5341"/>
          <w:tab w:val="left" w:pos="6057"/>
          <w:tab w:val="left" w:pos="6797"/>
          <w:tab w:val="left" w:pos="7387"/>
          <w:tab w:val="left" w:pos="8157"/>
          <w:tab w:val="left" w:pos="8727"/>
          <w:tab w:val="left" w:pos="9309"/>
          <w:tab w:val="left" w:pos="10199"/>
          <w:tab w:val="left" w:pos="10949"/>
        </w:tabs>
        <w:spacing w:line="400" w:lineRule="exact"/>
        <w:jc w:val="left"/>
        <w:rPr>
          <w:rFonts w:ascii="Times New Roman" w:hAnsi="Times New Roman" w:eastAsia="仿宋_GB2312" w:cs="Times New Roman"/>
          <w:kern w:val="0"/>
          <w:sz w:val="24"/>
          <w:szCs w:val="36"/>
        </w:rPr>
      </w:pPr>
    </w:p>
    <w:p>
      <w:pPr>
        <w:tabs>
          <w:tab w:val="left" w:pos="4625"/>
          <w:tab w:val="left" w:pos="5341"/>
          <w:tab w:val="left" w:pos="6057"/>
          <w:tab w:val="left" w:pos="6797"/>
          <w:tab w:val="left" w:pos="7387"/>
          <w:tab w:val="left" w:pos="8157"/>
          <w:tab w:val="left" w:pos="8727"/>
          <w:tab w:val="left" w:pos="9309"/>
          <w:tab w:val="left" w:pos="10199"/>
          <w:tab w:val="left" w:pos="10949"/>
        </w:tabs>
        <w:jc w:val="left"/>
        <w:rPr>
          <w:rFonts w:ascii="Times New Roman" w:hAnsi="Times New Roman" w:eastAsia="仿宋_GB2312" w:cs="Times New Roman"/>
          <w:kern w:val="0"/>
          <w:sz w:val="24"/>
          <w:szCs w:val="36"/>
        </w:rPr>
      </w:pPr>
      <w:r>
        <w:rPr>
          <w:rFonts w:ascii="Times New Roman" w:hAnsi="Times New Roman" w:eastAsia="仿宋_GB2312" w:cs="Times New Roman"/>
          <w:kern w:val="0"/>
          <w:sz w:val="24"/>
          <w:szCs w:val="36"/>
        </w:rPr>
        <w:t>推荐单位：***工业和信息化局   ***财政局 （盖章）</w:t>
      </w:r>
      <w:r>
        <w:rPr>
          <w:rFonts w:ascii="Times New Roman" w:hAnsi="Times New Roman" w:eastAsia="仿宋_GB2312" w:cs="Times New Roman"/>
          <w:kern w:val="0"/>
          <w:sz w:val="24"/>
          <w:szCs w:val="36"/>
        </w:rPr>
        <w:tab/>
      </w:r>
    </w:p>
    <w:tbl>
      <w:tblPr>
        <w:tblStyle w:val="16"/>
        <w:tblW w:w="4998" w:type="pct"/>
        <w:jc w:val="center"/>
        <w:tblLayout w:type="autofit"/>
        <w:tblCellMar>
          <w:top w:w="0" w:type="dxa"/>
          <w:left w:w="28" w:type="dxa"/>
          <w:bottom w:w="0" w:type="dxa"/>
          <w:right w:w="28" w:type="dxa"/>
        </w:tblCellMar>
      </w:tblPr>
      <w:tblGrid>
        <w:gridCol w:w="666"/>
        <w:gridCol w:w="950"/>
        <w:gridCol w:w="1045"/>
        <w:gridCol w:w="1455"/>
        <w:gridCol w:w="1685"/>
        <w:gridCol w:w="3250"/>
        <w:gridCol w:w="2502"/>
        <w:gridCol w:w="1253"/>
      </w:tblGrid>
      <w:tr>
        <w:tblPrEx>
          <w:tblCellMar>
            <w:top w:w="0" w:type="dxa"/>
            <w:left w:w="28" w:type="dxa"/>
            <w:bottom w:w="0" w:type="dxa"/>
            <w:right w:w="28" w:type="dxa"/>
          </w:tblCellMar>
        </w:tblPrEx>
        <w:trPr>
          <w:trHeight w:val="793"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序号</w:t>
            </w:r>
          </w:p>
        </w:tc>
        <w:tc>
          <w:tcPr>
            <w:tcW w:w="371"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企业</w:t>
            </w:r>
            <w:r>
              <w:rPr>
                <w:rFonts w:ascii="Times New Roman" w:hAnsi="Times New Roman" w:eastAsia="黑体" w:cs="Times New Roman"/>
                <w:kern w:val="0"/>
                <w:sz w:val="22"/>
                <w:szCs w:val="20"/>
              </w:rPr>
              <w:br w:type="textWrapping"/>
            </w:r>
            <w:r>
              <w:rPr>
                <w:rFonts w:ascii="Times New Roman" w:hAnsi="Times New Roman" w:eastAsia="黑体" w:cs="Times New Roman"/>
                <w:kern w:val="0"/>
                <w:sz w:val="22"/>
                <w:szCs w:val="20"/>
              </w:rPr>
              <w:t>名称</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项目</w:t>
            </w:r>
            <w:r>
              <w:rPr>
                <w:rFonts w:ascii="Times New Roman" w:hAnsi="Times New Roman" w:eastAsia="黑体" w:cs="Times New Roman"/>
                <w:kern w:val="0"/>
                <w:sz w:val="22"/>
                <w:szCs w:val="20"/>
              </w:rPr>
              <w:br w:type="textWrapping"/>
            </w:r>
            <w:r>
              <w:rPr>
                <w:rFonts w:ascii="Times New Roman" w:hAnsi="Times New Roman" w:eastAsia="黑体" w:cs="Times New Roman"/>
                <w:kern w:val="0"/>
                <w:sz w:val="22"/>
                <w:szCs w:val="20"/>
              </w:rPr>
              <w:t>名称</w:t>
            </w:r>
          </w:p>
        </w:tc>
        <w:tc>
          <w:tcPr>
            <w:tcW w:w="568"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审计报告</w:t>
            </w:r>
            <w:r>
              <w:rPr>
                <w:rFonts w:ascii="Times New Roman" w:hAnsi="Times New Roman" w:eastAsia="黑体" w:cs="Times New Roman"/>
                <w:kern w:val="0"/>
                <w:sz w:val="22"/>
                <w:szCs w:val="20"/>
              </w:rPr>
              <w:br w:type="textWrapping"/>
            </w:r>
            <w:r>
              <w:rPr>
                <w:rFonts w:ascii="Times New Roman" w:hAnsi="Times New Roman" w:eastAsia="黑体" w:cs="Times New Roman"/>
                <w:kern w:val="0"/>
                <w:sz w:val="22"/>
                <w:szCs w:val="20"/>
              </w:rPr>
              <w:t>编号</w:t>
            </w:r>
          </w:p>
        </w:tc>
        <w:tc>
          <w:tcPr>
            <w:tcW w:w="658"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事务所名称</w:t>
            </w:r>
          </w:p>
        </w:tc>
        <w:tc>
          <w:tcPr>
            <w:tcW w:w="1269"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hint="eastAsia" w:ascii="Times New Roman" w:hAnsi="Times New Roman" w:eastAsia="黑体" w:cs="Times New Roman"/>
                <w:kern w:val="0"/>
                <w:sz w:val="22"/>
                <w:szCs w:val="20"/>
              </w:rPr>
              <w:t>是否上传</w:t>
            </w:r>
            <w:r>
              <w:rPr>
                <w:rFonts w:ascii="Times New Roman" w:hAnsi="Times New Roman" w:eastAsia="黑体" w:cs="Times New Roman"/>
                <w:kern w:val="0"/>
                <w:sz w:val="22"/>
                <w:szCs w:val="20"/>
              </w:rPr>
              <w:t>财政部注册会计师行业统一监管平台</w:t>
            </w:r>
            <w:r>
              <w:rPr>
                <w:rFonts w:hint="eastAsia" w:ascii="Times New Roman" w:hAnsi="Times New Roman" w:eastAsia="黑体" w:cs="Times New Roman"/>
                <w:kern w:val="0"/>
                <w:sz w:val="22"/>
                <w:szCs w:val="20"/>
              </w:rPr>
              <w:t>并附验证二维码</w:t>
            </w:r>
          </w:p>
        </w:tc>
        <w:tc>
          <w:tcPr>
            <w:tcW w:w="97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hint="eastAsia" w:ascii="Times New Roman" w:hAnsi="Times New Roman" w:eastAsia="黑体" w:cs="Times New Roman"/>
                <w:kern w:val="0"/>
                <w:sz w:val="22"/>
                <w:szCs w:val="20"/>
              </w:rPr>
              <w:t>二维码验证结果是否与</w:t>
            </w:r>
          </w:p>
          <w:p>
            <w:pPr>
              <w:widowControl/>
              <w:snapToGrid w:val="0"/>
              <w:jc w:val="center"/>
              <w:rPr>
                <w:rFonts w:ascii="Times New Roman" w:hAnsi="Times New Roman" w:eastAsia="黑体" w:cs="Times New Roman"/>
                <w:kern w:val="0"/>
                <w:sz w:val="22"/>
                <w:szCs w:val="20"/>
              </w:rPr>
            </w:pPr>
            <w:r>
              <w:rPr>
                <w:rFonts w:hint="eastAsia" w:ascii="Times New Roman" w:hAnsi="Times New Roman" w:eastAsia="黑体" w:cs="Times New Roman"/>
                <w:kern w:val="0"/>
                <w:sz w:val="22"/>
                <w:szCs w:val="20"/>
              </w:rPr>
              <w:t>报告信息一致</w:t>
            </w:r>
          </w:p>
        </w:tc>
        <w:tc>
          <w:tcPr>
            <w:tcW w:w="486"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黑体" w:cs="Times New Roman"/>
                <w:kern w:val="0"/>
                <w:sz w:val="22"/>
                <w:szCs w:val="20"/>
              </w:rPr>
            </w:pPr>
            <w:r>
              <w:rPr>
                <w:rFonts w:ascii="Times New Roman" w:hAnsi="Times New Roman" w:eastAsia="黑体" w:cs="Times New Roman"/>
                <w:kern w:val="0"/>
                <w:sz w:val="22"/>
                <w:szCs w:val="20"/>
              </w:rPr>
              <w:t>备注</w:t>
            </w:r>
          </w:p>
        </w:tc>
      </w:tr>
      <w:tr>
        <w:tblPrEx>
          <w:tblCellMar>
            <w:top w:w="0" w:type="dxa"/>
            <w:left w:w="28" w:type="dxa"/>
            <w:bottom w:w="0" w:type="dxa"/>
            <w:right w:w="28" w:type="dxa"/>
          </w:tblCellMar>
        </w:tblPrEx>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1</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blPrEx>
          <w:tblCellMar>
            <w:top w:w="0" w:type="dxa"/>
            <w:left w:w="28" w:type="dxa"/>
            <w:bottom w:w="0" w:type="dxa"/>
            <w:right w:w="28" w:type="dxa"/>
          </w:tblCellMar>
        </w:tblPrEx>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2</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3</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blPrEx>
          <w:tblCellMar>
            <w:top w:w="0" w:type="dxa"/>
            <w:left w:w="28" w:type="dxa"/>
            <w:bottom w:w="0" w:type="dxa"/>
            <w:right w:w="28" w:type="dxa"/>
          </w:tblCellMar>
        </w:tblPrEx>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4</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blPrEx>
          <w:tblCellMar>
            <w:top w:w="0" w:type="dxa"/>
            <w:left w:w="28" w:type="dxa"/>
            <w:bottom w:w="0" w:type="dxa"/>
            <w:right w:w="28" w:type="dxa"/>
          </w:tblCellMar>
        </w:tblPrEx>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5</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blPrEx>
          <w:tblCellMar>
            <w:top w:w="0" w:type="dxa"/>
            <w:left w:w="28" w:type="dxa"/>
            <w:bottom w:w="0" w:type="dxa"/>
            <w:right w:w="28" w:type="dxa"/>
          </w:tblCellMar>
        </w:tblPrEx>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6</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r>
              <w:rPr>
                <w:rFonts w:ascii="Times New Roman" w:hAnsi="Times New Roman" w:eastAsia="仿宋_GB2312" w:cs="Times New Roman"/>
                <w:kern w:val="0"/>
                <w:sz w:val="22"/>
                <w:szCs w:val="18"/>
              </w:rPr>
              <w:t>　</w:t>
            </w:r>
          </w:p>
        </w:tc>
      </w:tr>
      <w:tr>
        <w:trPr>
          <w:trHeight w:val="571"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w:t>
            </w:r>
          </w:p>
        </w:tc>
        <w:tc>
          <w:tcPr>
            <w:tcW w:w="371"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c>
          <w:tcPr>
            <w:tcW w:w="40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c>
          <w:tcPr>
            <w:tcW w:w="56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c>
          <w:tcPr>
            <w:tcW w:w="658"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c>
          <w:tcPr>
            <w:tcW w:w="1269"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c>
          <w:tcPr>
            <w:tcW w:w="977" w:type="pct"/>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2"/>
                <w:szCs w:val="18"/>
              </w:rPr>
            </w:pPr>
          </w:p>
        </w:tc>
        <w:tc>
          <w:tcPr>
            <w:tcW w:w="486" w:type="pct"/>
            <w:tcBorders>
              <w:top w:val="nil"/>
              <w:left w:val="nil"/>
              <w:bottom w:val="single" w:color="auto" w:sz="4" w:space="0"/>
              <w:right w:val="single" w:color="auto" w:sz="4" w:space="0"/>
            </w:tcBorders>
            <w:shd w:val="clear" w:color="auto" w:fill="auto"/>
            <w:vAlign w:val="center"/>
          </w:tcPr>
          <w:p>
            <w:pPr>
              <w:widowControl/>
              <w:snapToGrid w:val="0"/>
              <w:rPr>
                <w:rFonts w:ascii="Times New Roman" w:hAnsi="Times New Roman" w:eastAsia="仿宋_GB2312" w:cs="Times New Roman"/>
                <w:kern w:val="0"/>
                <w:sz w:val="22"/>
                <w:szCs w:val="18"/>
              </w:rPr>
            </w:pPr>
          </w:p>
        </w:tc>
      </w:tr>
      <w:tr>
        <w:tblPrEx>
          <w:tblCellMar>
            <w:top w:w="0" w:type="dxa"/>
            <w:left w:w="28" w:type="dxa"/>
            <w:bottom w:w="0" w:type="dxa"/>
            <w:right w:w="28" w:type="dxa"/>
          </w:tblCellMar>
        </w:tblPrEx>
        <w:trPr>
          <w:jc w:val="center"/>
        </w:trPr>
        <w:tc>
          <w:tcPr>
            <w:tcW w:w="5000" w:type="pct"/>
            <w:gridSpan w:val="8"/>
            <w:tcBorders>
              <w:top w:val="nil"/>
              <w:left w:val="nil"/>
              <w:bottom w:val="nil"/>
              <w:right w:val="nil"/>
            </w:tcBorders>
            <w:shd w:val="clear" w:color="auto" w:fill="auto"/>
            <w:vAlign w:val="center"/>
          </w:tcPr>
          <w:p>
            <w:pPr>
              <w:widowControl/>
              <w:snapToGrid w:val="0"/>
              <w:spacing w:beforeLines="20"/>
              <w:jc w:val="left"/>
              <w:rPr>
                <w:rFonts w:ascii="Times New Roman" w:hAnsi="Times New Roman" w:eastAsia="仿宋_GB2312" w:cs="Times New Roman"/>
                <w:kern w:val="0"/>
                <w:sz w:val="22"/>
                <w:szCs w:val="20"/>
              </w:rPr>
            </w:pPr>
            <w:r>
              <w:rPr>
                <w:rFonts w:ascii="Times New Roman" w:hAnsi="Times New Roman" w:eastAsia="仿宋_GB2312" w:cs="Times New Roman"/>
                <w:kern w:val="0"/>
                <w:sz w:val="22"/>
                <w:szCs w:val="20"/>
              </w:rPr>
              <w:t>注：企业2022年度审计报告和项目专项审计报告（相关数据截至</w:t>
            </w:r>
            <w:r>
              <w:rPr>
                <w:rFonts w:hint="eastAsia" w:ascii="Times New Roman" w:hAnsi="Times New Roman" w:eastAsia="仿宋_GB2312" w:cs="Times New Roman"/>
                <w:kern w:val="0"/>
                <w:sz w:val="22"/>
                <w:szCs w:val="20"/>
              </w:rPr>
              <w:t>2023年10月31日</w:t>
            </w:r>
            <w:r>
              <w:rPr>
                <w:rFonts w:ascii="Times New Roman" w:hAnsi="Times New Roman" w:eastAsia="仿宋_GB2312" w:cs="Times New Roman"/>
                <w:kern w:val="0"/>
                <w:sz w:val="22"/>
                <w:szCs w:val="20"/>
              </w:rPr>
              <w:t>）按照此表要求分别填报。</w:t>
            </w:r>
          </w:p>
        </w:tc>
      </w:tr>
    </w:tbl>
    <w:p>
      <w:pPr>
        <w:pStyle w:val="24"/>
        <w:rPr>
          <w:rFonts w:ascii="Times New Roman" w:hAnsi="Times New Roman"/>
          <w:color w:val="auto"/>
        </w:rPr>
        <w:sectPr>
          <w:pgSz w:w="16838" w:h="11906" w:orient="landscape"/>
          <w:pgMar w:top="1531" w:right="2098" w:bottom="1531" w:left="1985" w:header="851" w:footer="1134" w:gutter="0"/>
          <w:cols w:space="425" w:num="1"/>
          <w:docGrid w:type="linesAndChars" w:linePitch="579" w:charSpace="-849"/>
        </w:sectPr>
      </w:pPr>
    </w:p>
    <w:p>
      <w:pPr>
        <w:adjustRightInd w:val="0"/>
        <w:rPr>
          <w:rFonts w:ascii="Times New Roman" w:hAnsi="Times New Roman" w:eastAsia="黑体" w:cs="Times New Roman"/>
          <w:snapToGrid w:val="0"/>
          <w:szCs w:val="32"/>
        </w:rPr>
      </w:pPr>
      <w:r>
        <w:rPr>
          <w:rFonts w:ascii="Times New Roman" w:hAnsi="Times New Roman" w:eastAsia="黑体" w:cs="Times New Roman"/>
          <w:snapToGrid w:val="0"/>
          <w:szCs w:val="32"/>
        </w:rPr>
        <w:t>附件1-3</w:t>
      </w:r>
    </w:p>
    <w:p>
      <w:pPr>
        <w:adjustRightInd w:val="0"/>
        <w:rPr>
          <w:rFonts w:ascii="Times New Roman" w:hAnsi="Times New Roman" w:eastAsia="方正小标宋_GBK" w:cs="Times New Roman"/>
          <w:bCs/>
          <w:sz w:val="44"/>
          <w:szCs w:val="44"/>
        </w:rPr>
      </w:pP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4"/>
          <w:szCs w:val="44"/>
        </w:rPr>
      </w:pPr>
      <w:r>
        <w:rPr>
          <w:rFonts w:ascii="Times New Roman" w:eastAsia="方正小标宋_GBK" w:cs="Times New Roman"/>
          <w:bCs/>
          <w:color w:val="auto"/>
          <w:sz w:val="44"/>
          <w:szCs w:val="44"/>
        </w:rPr>
        <w:t>2023年度吉林省制造业智能化改造</w:t>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color w:val="auto"/>
          <w:sz w:val="44"/>
          <w:szCs w:val="44"/>
        </w:rPr>
      </w:pPr>
      <w:r>
        <w:rPr>
          <w:rFonts w:ascii="Times New Roman" w:eastAsia="方正小标宋_GBK" w:cs="Times New Roman"/>
          <w:bCs/>
          <w:color w:val="auto"/>
          <w:sz w:val="44"/>
          <w:szCs w:val="44"/>
        </w:rPr>
        <w:t>和数字化转型资金项目申报书</w:t>
      </w:r>
    </w:p>
    <w:p>
      <w:pPr>
        <w:adjustRightInd w:val="0"/>
        <w:jc w:val="center"/>
        <w:rPr>
          <w:rFonts w:ascii="Times New Roman" w:hAnsi="Times New Roman" w:eastAsia="方正小标宋_GBK" w:cs="Times New Roman"/>
          <w:bCs/>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nil"/>
              <w:left w:val="nil"/>
              <w:bottom w:val="nil"/>
              <w:right w:val="nil"/>
            </w:tcBorders>
          </w:tcPr>
          <w:p>
            <w:pPr>
              <w:pStyle w:val="24"/>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附件：</w:t>
            </w:r>
          </w:p>
        </w:tc>
        <w:tc>
          <w:tcPr>
            <w:tcW w:w="8000" w:type="dxa"/>
            <w:tcBorders>
              <w:top w:val="nil"/>
              <w:left w:val="nil"/>
              <w:bottom w:val="nil"/>
              <w:right w:val="nil"/>
            </w:tcBorders>
          </w:tcPr>
          <w:p>
            <w:pPr>
              <w:pStyle w:val="24"/>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1-3-1.2023年度制造业“智改数转”</w:t>
            </w:r>
            <w:r>
              <w:rPr>
                <w:rFonts w:hint="eastAsia" w:ascii="黑体" w:hAnsi="黑体" w:eastAsia="黑体" w:cs="黑体"/>
                <w:snapToGrid w:val="0"/>
                <w:color w:val="auto"/>
                <w:sz w:val="32"/>
                <w:szCs w:val="32"/>
              </w:rPr>
              <w:t>贷款贴息</w:t>
            </w:r>
            <w:r>
              <w:rPr>
                <w:rFonts w:ascii="Times New Roman" w:hAnsi="Times New Roman" w:eastAsia="仿宋_GB2312"/>
                <w:snapToGrid w:val="0"/>
                <w:color w:val="auto"/>
                <w:sz w:val="32"/>
                <w:szCs w:val="32"/>
              </w:rPr>
              <w:t>项目申报书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nil"/>
              <w:left w:val="nil"/>
              <w:bottom w:val="nil"/>
              <w:right w:val="nil"/>
            </w:tcBorders>
          </w:tcPr>
          <w:p>
            <w:pPr>
              <w:pStyle w:val="24"/>
              <w:jc w:val="both"/>
              <w:rPr>
                <w:rFonts w:ascii="Times New Roman" w:hAnsi="Times New Roman" w:eastAsia="仿宋_GB2312"/>
                <w:snapToGrid w:val="0"/>
                <w:color w:val="auto"/>
                <w:sz w:val="32"/>
                <w:szCs w:val="32"/>
              </w:rPr>
            </w:pPr>
          </w:p>
        </w:tc>
        <w:tc>
          <w:tcPr>
            <w:tcW w:w="8000" w:type="dxa"/>
            <w:tcBorders>
              <w:top w:val="nil"/>
              <w:left w:val="nil"/>
              <w:bottom w:val="nil"/>
              <w:right w:val="nil"/>
            </w:tcBorders>
          </w:tcPr>
          <w:p>
            <w:pPr>
              <w:pStyle w:val="24"/>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1-3-2.2023</w:t>
            </w:r>
            <w:r>
              <w:rPr>
                <w:rFonts w:ascii="Times New Roman" w:hAnsi="Times New Roman" w:eastAsia="仿宋_GB2312"/>
                <w:snapToGrid w:val="0"/>
                <w:color w:val="auto"/>
                <w:spacing w:val="6"/>
                <w:sz w:val="32"/>
                <w:szCs w:val="32"/>
              </w:rPr>
              <w:t>年度制造业“智改数转”</w:t>
            </w:r>
            <w:r>
              <w:rPr>
                <w:rFonts w:hint="eastAsia" w:ascii="黑体" w:hAnsi="黑体" w:eastAsia="黑体" w:cs="黑体"/>
                <w:snapToGrid w:val="0"/>
                <w:color w:val="auto"/>
                <w:spacing w:val="6"/>
                <w:sz w:val="32"/>
                <w:szCs w:val="32"/>
              </w:rPr>
              <w:t>融资担保补助</w:t>
            </w:r>
            <w:r>
              <w:rPr>
                <w:rFonts w:ascii="Times New Roman" w:hAnsi="Times New Roman" w:eastAsia="仿宋_GB2312"/>
                <w:snapToGrid w:val="0"/>
                <w:color w:val="auto"/>
                <w:spacing w:val="6"/>
                <w:sz w:val="32"/>
                <w:szCs w:val="32"/>
              </w:rPr>
              <w:t>项目申报书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nil"/>
              <w:left w:val="nil"/>
              <w:bottom w:val="nil"/>
              <w:right w:val="nil"/>
            </w:tcBorders>
          </w:tcPr>
          <w:p>
            <w:pPr>
              <w:pStyle w:val="24"/>
              <w:jc w:val="both"/>
              <w:rPr>
                <w:rFonts w:ascii="Times New Roman" w:hAnsi="Times New Roman" w:eastAsia="仿宋_GB2312"/>
                <w:snapToGrid w:val="0"/>
                <w:color w:val="auto"/>
                <w:sz w:val="32"/>
                <w:szCs w:val="32"/>
              </w:rPr>
            </w:pPr>
          </w:p>
        </w:tc>
        <w:tc>
          <w:tcPr>
            <w:tcW w:w="8000" w:type="dxa"/>
            <w:tcBorders>
              <w:top w:val="nil"/>
              <w:left w:val="nil"/>
              <w:bottom w:val="nil"/>
              <w:right w:val="nil"/>
            </w:tcBorders>
          </w:tcPr>
          <w:p>
            <w:pPr>
              <w:pStyle w:val="24"/>
              <w:ind w:left="505" w:hanging="506" w:hangingChars="16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1-3-3.2023年度制造业“智改数转”</w:t>
            </w:r>
            <w:r>
              <w:rPr>
                <w:rFonts w:hint="eastAsia" w:ascii="黑体" w:hAnsi="黑体" w:eastAsia="黑体" w:cs="黑体"/>
                <w:snapToGrid w:val="0"/>
                <w:color w:val="auto"/>
                <w:sz w:val="32"/>
                <w:szCs w:val="32"/>
              </w:rPr>
              <w:t>事后奖补</w:t>
            </w:r>
            <w:r>
              <w:rPr>
                <w:rFonts w:ascii="Times New Roman" w:hAnsi="Times New Roman" w:eastAsia="仿宋_GB2312"/>
                <w:snapToGrid w:val="0"/>
                <w:color w:val="auto"/>
                <w:sz w:val="32"/>
                <w:szCs w:val="32"/>
              </w:rPr>
              <w:t>项目申报书</w:t>
            </w:r>
          </w:p>
        </w:tc>
      </w:tr>
    </w:tbl>
    <w:p>
      <w:pPr>
        <w:pStyle w:val="24"/>
        <w:ind w:firstLine="632" w:firstLineChars="200"/>
        <w:jc w:val="both"/>
        <w:rPr>
          <w:rFonts w:ascii="Times New Roman" w:hAnsi="Times New Roman" w:eastAsia="仿宋_GB2312"/>
          <w:snapToGrid w:val="0"/>
          <w:color w:val="auto"/>
          <w:sz w:val="32"/>
          <w:szCs w:val="32"/>
        </w:rPr>
      </w:pPr>
    </w:p>
    <w:p>
      <w:pPr>
        <w:pStyle w:val="24"/>
        <w:jc w:val="center"/>
        <w:rPr>
          <w:rFonts w:ascii="Times New Roman" w:hAnsi="Times New Roman" w:eastAsia="仿宋_GB2312"/>
          <w:snapToGrid w:val="0"/>
          <w:color w:val="auto"/>
          <w:sz w:val="32"/>
          <w:szCs w:val="32"/>
        </w:rPr>
      </w:pPr>
    </w:p>
    <w:p>
      <w:pPr>
        <w:pStyle w:val="24"/>
        <w:jc w:val="center"/>
        <w:rPr>
          <w:rFonts w:ascii="Times New Roman" w:hAnsi="Times New Roman" w:eastAsia="楷体_GB2312"/>
          <w:snapToGrid w:val="0"/>
          <w:color w:val="auto"/>
          <w:szCs w:val="20"/>
        </w:rPr>
      </w:pPr>
    </w:p>
    <w:p>
      <w:pPr>
        <w:pStyle w:val="24"/>
        <w:jc w:val="center"/>
        <w:rPr>
          <w:rFonts w:ascii="Times New Roman" w:hAnsi="Times New Roman" w:eastAsia="楷体_GB2312"/>
          <w:snapToGrid w:val="0"/>
          <w:color w:val="auto"/>
          <w:szCs w:val="20"/>
        </w:rPr>
      </w:pPr>
    </w:p>
    <w:p>
      <w:pPr>
        <w:adjustRightInd w:val="0"/>
        <w:rPr>
          <w:rFonts w:ascii="Times New Roman" w:hAnsi="Times New Roman" w:eastAsia="黑体" w:cs="Times New Roman"/>
          <w:snapToGrid w:val="0"/>
          <w:szCs w:val="32"/>
        </w:rPr>
      </w:pPr>
      <w:r>
        <w:rPr>
          <w:rFonts w:ascii="Times New Roman" w:hAnsi="Times New Roman" w:eastAsia="黑体" w:cs="Times New Roman"/>
          <w:szCs w:val="32"/>
        </w:rPr>
        <w:br w:type="column"/>
      </w:r>
      <w:r>
        <w:rPr>
          <w:rFonts w:ascii="Times New Roman" w:hAnsi="Times New Roman" w:eastAsia="黑体" w:cs="Times New Roman"/>
          <w:snapToGrid w:val="0"/>
          <w:szCs w:val="32"/>
        </w:rPr>
        <w:t>附件1-3-1</w:t>
      </w:r>
    </w:p>
    <w:p>
      <w:pPr>
        <w:adjustRightInd w:val="0"/>
        <w:rPr>
          <w:rFonts w:ascii="Times New Roman" w:hAnsi="Times New Roman" w:eastAsia="方正小标宋_GBK" w:cs="Times New Roman"/>
          <w:bCs/>
          <w:sz w:val="44"/>
          <w:szCs w:val="44"/>
        </w:rPr>
      </w:pPr>
    </w:p>
    <w:p>
      <w:pPr>
        <w:pStyle w:val="49"/>
        <w:widowControl w:val="0"/>
        <w:snapToGrid w:val="0"/>
        <w:spacing w:before="0" w:beforeAutospacing="0" w:after="0" w:afterAutospacing="0"/>
        <w:ind w:left="-316" w:leftChars="-100" w:right="-316" w:rightChars="-100"/>
        <w:jc w:val="center"/>
        <w:rPr>
          <w:rFonts w:ascii="方正小标宋简体" w:eastAsia="方正小标宋简体" w:cs="Times New Roman"/>
          <w:bCs/>
          <w:color w:val="auto"/>
          <w:sz w:val="44"/>
          <w:szCs w:val="44"/>
        </w:rPr>
      </w:pPr>
      <w:r>
        <w:rPr>
          <w:rFonts w:hint="eastAsia" w:ascii="Times New Roman" w:eastAsia="方正小标宋_GBK" w:cs="Times New Roman"/>
          <w:bCs/>
          <w:color w:val="auto"/>
          <w:sz w:val="44"/>
          <w:szCs w:val="44"/>
        </w:rPr>
        <w:t>2023</w:t>
      </w:r>
      <w:r>
        <w:rPr>
          <w:rFonts w:hint="eastAsia" w:ascii="方正小标宋简体" w:eastAsia="方正小标宋简体" w:cs="Times New Roman"/>
          <w:bCs/>
          <w:color w:val="auto"/>
          <w:sz w:val="44"/>
          <w:szCs w:val="44"/>
        </w:rPr>
        <w:t>年度制造业“智改数转”贷款贴息</w:t>
      </w:r>
    </w:p>
    <w:p>
      <w:pPr>
        <w:pStyle w:val="49"/>
        <w:widowControl w:val="0"/>
        <w:snapToGrid w:val="0"/>
        <w:spacing w:before="0" w:beforeAutospacing="0" w:after="0" w:afterAutospacing="0"/>
        <w:ind w:left="-316" w:leftChars="-100" w:right="-316" w:rightChars="-100"/>
        <w:jc w:val="center"/>
        <w:rPr>
          <w:rFonts w:ascii="方正小标宋简体" w:eastAsia="方正小标宋简体" w:cs="Times New Roman"/>
          <w:bCs/>
          <w:color w:val="auto"/>
          <w:sz w:val="44"/>
          <w:szCs w:val="44"/>
        </w:rPr>
      </w:pPr>
      <w:r>
        <w:rPr>
          <w:rFonts w:hint="eastAsia" w:ascii="方正小标宋简体" w:eastAsia="方正小标宋简体" w:cs="Times New Roman"/>
          <w:bCs/>
          <w:color w:val="auto"/>
          <w:sz w:val="44"/>
          <w:szCs w:val="44"/>
        </w:rPr>
        <w:t>项目申报指南</w:t>
      </w:r>
    </w:p>
    <w:p>
      <w:pPr>
        <w:adjustRightInd w:val="0"/>
        <w:snapToGrid w:val="0"/>
        <w:jc w:val="center"/>
        <w:rPr>
          <w:rFonts w:ascii="Times New Roman" w:hAnsi="Times New Roman" w:eastAsia="方正小标宋_GBK" w:cs="Times New Roman"/>
          <w:sz w:val="44"/>
          <w:szCs w:val="44"/>
        </w:rPr>
      </w:pP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一、申报条件</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1.申报项目须列入省级制造业智能化改造和数字化转型项目库。</w:t>
      </w:r>
    </w:p>
    <w:p>
      <w:pPr>
        <w:ind w:firstLine="632" w:firstLineChars="200"/>
        <w:rPr>
          <w:rFonts w:ascii="Times New Roman" w:hAnsi="Times New Roman" w:eastAsia="仿宋_GB2312" w:cs="Times New Roman"/>
        </w:rPr>
      </w:pPr>
      <w:r>
        <w:rPr>
          <w:rFonts w:ascii="Times New Roman" w:hAnsi="Times New Roman" w:eastAsia="仿宋_GB2312" w:cs="Times New Roman"/>
          <w:szCs w:val="20"/>
        </w:rPr>
        <w:t>2.申报项目已</w:t>
      </w:r>
      <w:r>
        <w:rPr>
          <w:rFonts w:ascii="Times New Roman" w:hAnsi="Times New Roman" w:eastAsia="仿宋_GB2312" w:cs="Times New Roman"/>
          <w:szCs w:val="32"/>
          <w:shd w:val="clear" w:color="auto" w:fill="FFFFFF"/>
        </w:rPr>
        <w:t>获得银行项目贷款，且2023年5月4日以来发生利息</w:t>
      </w:r>
      <w:r>
        <w:rPr>
          <w:rFonts w:ascii="Times New Roman" w:hAnsi="Times New Roman" w:eastAsia="仿宋_GB2312" w:cs="Times New Roman"/>
          <w:szCs w:val="32"/>
        </w:rPr>
        <w:t>支出。</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20"/>
        </w:rPr>
        <w:t>3.</w:t>
      </w:r>
      <w:r>
        <w:rPr>
          <w:rFonts w:ascii="Times New Roman" w:hAnsi="Times New Roman" w:eastAsia="仿宋_GB2312" w:cs="Times New Roman"/>
          <w:szCs w:val="32"/>
        </w:rPr>
        <w:t>申报项目审批</w:t>
      </w:r>
      <w:r>
        <w:rPr>
          <w:rFonts w:ascii="Times New Roman" w:hAnsi="Times New Roman" w:eastAsia="楷体_GB2312" w:cs="Times New Roman"/>
          <w:sz w:val="28"/>
          <w:szCs w:val="28"/>
        </w:rPr>
        <w:t>（备案、环评、用地、规划等）</w:t>
      </w:r>
      <w:r>
        <w:rPr>
          <w:rFonts w:ascii="Times New Roman" w:hAnsi="Times New Roman" w:eastAsia="仿宋_GB2312" w:cs="Times New Roman"/>
          <w:szCs w:val="32"/>
        </w:rPr>
        <w:t>手续符合有关规定。</w:t>
      </w:r>
    </w:p>
    <w:p>
      <w:pPr>
        <w:pStyle w:val="8"/>
        <w:spacing w:after="0"/>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4.截至申报时间项目</w:t>
      </w:r>
      <w:r>
        <w:rPr>
          <w:rFonts w:hint="eastAsia" w:ascii="黑体" w:hAnsi="黑体" w:eastAsia="黑体" w:cs="黑体"/>
          <w:szCs w:val="32"/>
        </w:rPr>
        <w:t>在建、已竣工投产或大部分投产</w:t>
      </w:r>
      <w:r>
        <w:rPr>
          <w:rFonts w:ascii="Times New Roman" w:hAnsi="Times New Roman" w:eastAsia="仿宋_GB2312" w:cs="Times New Roman"/>
          <w:szCs w:val="32"/>
        </w:rPr>
        <w:t>。</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5.申报项目未获得其他省级专项资金支持。</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二、其他要求</w:t>
      </w:r>
    </w:p>
    <w:p>
      <w:pPr>
        <w:rPr>
          <w:rFonts w:ascii="Times New Roman" w:hAnsi="Times New Roman" w:eastAsia="仿宋_GB2312" w:cs="Times New Roman"/>
          <w:kern w:val="0"/>
          <w:szCs w:val="32"/>
        </w:rPr>
      </w:pPr>
      <w:r>
        <w:rPr>
          <w:rFonts w:ascii="Times New Roman" w:hAnsi="Times New Roman" w:eastAsia="仿宋_GB2312" w:cs="Times New Roman"/>
          <w:kern w:val="0"/>
          <w:szCs w:val="32"/>
        </w:rPr>
        <w:t xml:space="preserve">    按项目申报书</w:t>
      </w:r>
      <w:r>
        <w:rPr>
          <w:rFonts w:ascii="Times New Roman" w:hAnsi="Times New Roman" w:eastAsia="楷体_GB2312" w:cs="Times New Roman"/>
          <w:kern w:val="0"/>
          <w:szCs w:val="32"/>
        </w:rPr>
        <w:t>（附后）</w:t>
      </w:r>
      <w:r>
        <w:rPr>
          <w:rFonts w:ascii="Times New Roman" w:hAnsi="Times New Roman" w:eastAsia="仿宋_GB2312" w:cs="Times New Roman"/>
          <w:kern w:val="0"/>
          <w:szCs w:val="32"/>
        </w:rPr>
        <w:t>要求如实提交有关资料。</w:t>
      </w: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8"/>
          <w:szCs w:val="48"/>
        </w:rPr>
      </w:pPr>
      <w:r>
        <w:rPr>
          <w:rFonts w:ascii="Times New Roman" w:eastAsia="方正小标宋_GBK" w:cs="Times New Roman"/>
          <w:bCs/>
          <w:color w:val="auto"/>
          <w:sz w:val="48"/>
          <w:szCs w:val="48"/>
        </w:rPr>
        <w:br w:type="column"/>
      </w:r>
      <w:r>
        <w:rPr>
          <w:rFonts w:ascii="Times New Roman" w:eastAsia="方正小标宋_GBK" w:cs="Times New Roman"/>
          <w:bCs/>
          <w:color w:val="auto"/>
          <w:sz w:val="48"/>
          <w:szCs w:val="48"/>
        </w:rPr>
        <w:t>2023年度吉林省制造业智能化改造</w:t>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color w:val="auto"/>
          <w:sz w:val="48"/>
          <w:szCs w:val="48"/>
        </w:rPr>
      </w:pPr>
      <w:r>
        <w:rPr>
          <w:rFonts w:ascii="Times New Roman" w:eastAsia="方正小标宋_GBK" w:cs="Times New Roman"/>
          <w:bCs/>
          <w:color w:val="auto"/>
          <w:sz w:val="48"/>
          <w:szCs w:val="48"/>
        </w:rPr>
        <w:t>和数字化转型资金</w:t>
      </w:r>
    </w:p>
    <w:p>
      <w:pPr>
        <w:adjustRightInd w:val="0"/>
        <w:jc w:val="center"/>
        <w:rPr>
          <w:rFonts w:ascii="Times New Roman" w:hAnsi="Times New Roman" w:eastAsia="方正小标宋_GBK" w:cs="Times New Roman"/>
          <w:bCs/>
          <w:szCs w:val="32"/>
        </w:rPr>
      </w:pPr>
    </w:p>
    <w:p>
      <w:pPr>
        <w:adjustRightInd w:val="0"/>
        <w:jc w:val="center"/>
        <w:rPr>
          <w:rFonts w:ascii="Times New Roman" w:hAnsi="Times New Roman" w:eastAsia="方正小标宋_GBK" w:cs="Times New Roman"/>
          <w:bCs/>
          <w:sz w:val="72"/>
          <w:szCs w:val="72"/>
        </w:rPr>
      </w:pPr>
      <w:r>
        <w:rPr>
          <w:rFonts w:ascii="Times New Roman" w:hAnsi="Times New Roman" w:eastAsia="方正小标宋_GBK" w:cs="Times New Roman"/>
          <w:bCs/>
          <w:sz w:val="72"/>
          <w:szCs w:val="72"/>
        </w:rPr>
        <w:t>项 目 申 报 书</w:t>
      </w:r>
    </w:p>
    <w:p>
      <w:pPr>
        <w:pStyle w:val="29"/>
        <w:adjustRightInd w:val="0"/>
        <w:snapToGrid w:val="0"/>
        <w:spacing w:line="560" w:lineRule="exact"/>
        <w:jc w:val="center"/>
        <w:rPr>
          <w:rFonts w:ascii="Times New Roman" w:hAnsi="Times New Roman" w:eastAsia="仿宋_GB2312" w:cs="Times New Roman"/>
          <w:sz w:val="32"/>
          <w:szCs w:val="20"/>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申报单位：（盖章）</w:t>
      </w:r>
    </w:p>
    <w:p>
      <w:pPr>
        <w:pStyle w:val="29"/>
        <w:adjustRightInd w:val="0"/>
        <w:snapToGrid w:val="0"/>
        <w:spacing w:line="56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申报项目：</w:t>
      </w:r>
    </w:p>
    <w:p>
      <w:pPr>
        <w:pStyle w:val="29"/>
        <w:adjustRightInd w:val="0"/>
        <w:snapToGrid w:val="0"/>
        <w:spacing w:line="56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申报类型：</w:t>
      </w:r>
      <w:r>
        <w:rPr>
          <w:rFonts w:hint="eastAsia" w:ascii="黑体" w:hAnsi="黑体" w:eastAsia="黑体"/>
          <w:sz w:val="32"/>
          <w:szCs w:val="32"/>
        </w:rPr>
        <w:t>贷款贴息</w:t>
      </w:r>
    </w:p>
    <w:p>
      <w:pPr>
        <w:pStyle w:val="29"/>
        <w:adjustRightInd w:val="0"/>
        <w:snapToGrid w:val="0"/>
        <w:spacing w:line="56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楷体_GB2312" w:cs="Times New Roman"/>
          <w:sz w:val="28"/>
          <w:szCs w:val="28"/>
        </w:rPr>
      </w:pPr>
      <w:r>
        <w:rPr>
          <w:rFonts w:ascii="Times New Roman" w:hAnsi="Times New Roman" w:eastAsia="仿宋_GB2312" w:cs="Times New Roman"/>
          <w:sz w:val="32"/>
          <w:szCs w:val="32"/>
        </w:rPr>
        <w:t>所属行业：</w:t>
      </w:r>
      <w:r>
        <w:rPr>
          <w:rFonts w:ascii="Times New Roman" w:hAnsi="Times New Roman" w:eastAsia="楷体_GB2312" w:cs="Times New Roman"/>
          <w:sz w:val="28"/>
          <w:szCs w:val="28"/>
        </w:rPr>
        <w:t>（从汽车制造业；食品产业；食品产业（玉米深加工）；</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石油化工产业；装备制造产业；医药产业；冶金产业；</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建材产业；轻纺产业；轻纺产业（碳纤维及其复合材料）；</w:t>
      </w:r>
    </w:p>
    <w:p>
      <w:pPr>
        <w:pStyle w:val="29"/>
        <w:adjustRightInd w:val="0"/>
        <w:snapToGrid w:val="0"/>
        <w:spacing w:line="560" w:lineRule="exact"/>
        <w:rPr>
          <w:rFonts w:ascii="Times New Roman" w:hAnsi="Times New Roman" w:eastAsia="仿宋_GB2312" w:cs="Times New Roman"/>
          <w:sz w:val="32"/>
          <w:szCs w:val="32"/>
        </w:rPr>
      </w:pPr>
      <w:r>
        <w:rPr>
          <w:rFonts w:ascii="Times New Roman" w:hAnsi="Times New Roman" w:eastAsia="楷体_GB2312" w:cs="Times New Roman"/>
          <w:sz w:val="28"/>
          <w:szCs w:val="28"/>
        </w:rPr>
        <w:t xml:space="preserve">                 信息产业；信息产业（传感器）中选择一种填报）</w:t>
      </w:r>
    </w:p>
    <w:p>
      <w:pPr>
        <w:pStyle w:val="29"/>
        <w:adjustRightInd w:val="0"/>
        <w:snapToGrid w:val="0"/>
        <w:spacing w:line="48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项目属地：（市、县）</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 xml:space="preserve">项目负责人：　　　　　职务：　　    电话：   </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申报日期：    年    月    日</w:t>
      </w:r>
    </w:p>
    <w:p>
      <w:pPr>
        <w:pStyle w:val="29"/>
        <w:adjustRightInd w:val="0"/>
        <w:snapToGrid w:val="0"/>
        <w:spacing w:line="550" w:lineRule="exact"/>
        <w:jc w:val="center"/>
        <w:rPr>
          <w:rFonts w:ascii="Times New Roman" w:hAnsi="Times New Roman" w:eastAsia="仿宋_GB2312" w:cs="Times New Roman"/>
          <w:sz w:val="28"/>
          <w:szCs w:val="28"/>
        </w:rPr>
      </w:pPr>
    </w:p>
    <w:p>
      <w:pPr>
        <w:pStyle w:val="29"/>
        <w:adjustRightInd w:val="0"/>
        <w:snapToGrid w:val="0"/>
        <w:spacing w:line="55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吉林省工业和信息化厅  吉林省财政厅制</w:t>
      </w:r>
    </w:p>
    <w:p>
      <w:pPr>
        <w:pStyle w:val="29"/>
        <w:adjustRightInd w:val="0"/>
        <w:snapToGrid w:val="0"/>
        <w:spacing w:line="550" w:lineRule="exact"/>
        <w:jc w:val="center"/>
        <w:rPr>
          <w:rFonts w:ascii="Times New Roman" w:hAnsi="Times New Roman" w:eastAsia="仿宋_GB2312" w:cs="Times New Roman"/>
          <w:sz w:val="28"/>
          <w:szCs w:val="28"/>
        </w:rPr>
      </w:pPr>
    </w:p>
    <w:p>
      <w:pPr>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填 </w:t>
      </w:r>
      <w:r>
        <w:rPr>
          <w:rFonts w:hint="eastAsia" w:ascii="Times New Roman" w:hAnsi="Times New Roman" w:eastAsia="方正小标宋_GBK" w:cs="Times New Roman"/>
          <w:sz w:val="44"/>
          <w:szCs w:val="44"/>
        </w:rPr>
        <w:t>报</w:t>
      </w:r>
      <w:r>
        <w:rPr>
          <w:rFonts w:ascii="Times New Roman" w:hAnsi="Times New Roman" w:eastAsia="方正小标宋_GBK" w:cs="Times New Roman"/>
          <w:sz w:val="44"/>
          <w:szCs w:val="44"/>
        </w:rPr>
        <w:t xml:space="preserve"> 说 明</w:t>
      </w:r>
    </w:p>
    <w:p>
      <w:pPr>
        <w:spacing w:line="560" w:lineRule="exact"/>
        <w:rPr>
          <w:rFonts w:ascii="Times New Roman" w:hAnsi="Times New Roman" w:eastAsia="仿宋_GB2312" w:cs="Times New Roman"/>
          <w:sz w:val="30"/>
          <w:szCs w:val="32"/>
        </w:rPr>
      </w:pPr>
    </w:p>
    <w:p>
      <w:pPr>
        <w:ind w:firstLine="569" w:firstLineChars="192"/>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1.</w:t>
      </w:r>
      <w:r>
        <w:rPr>
          <w:rFonts w:ascii="Times New Roman" w:hAnsi="Times New Roman" w:eastAsia="楷体_GB2312" w:cs="Times New Roman"/>
          <w:sz w:val="30"/>
          <w:szCs w:val="32"/>
        </w:rPr>
        <w:t>请严格按照表中要求填写。</w:t>
      </w:r>
    </w:p>
    <w:p>
      <w:pPr>
        <w:ind w:firstLine="569" w:firstLineChars="192"/>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2.</w:t>
      </w:r>
      <w:r>
        <w:rPr>
          <w:rFonts w:ascii="Times New Roman" w:hAnsi="Times New Roman" w:eastAsia="楷体_GB2312" w:cs="Times New Roman"/>
          <w:sz w:val="30"/>
          <w:szCs w:val="32"/>
        </w:rPr>
        <w:t>相关情况由项目实施单位提出。</w:t>
      </w:r>
    </w:p>
    <w:p>
      <w:pPr>
        <w:ind w:firstLine="569" w:firstLineChars="192"/>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3.</w:t>
      </w:r>
      <w:r>
        <w:rPr>
          <w:rFonts w:ascii="Times New Roman" w:hAnsi="Times New Roman" w:eastAsia="楷体_GB2312" w:cs="Times New Roman"/>
          <w:sz w:val="30"/>
          <w:szCs w:val="32"/>
        </w:rPr>
        <w:t>第一次出现外文名词时，要写清全称和缩写，再出现同一词时可以使用缩写。</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4.</w:t>
      </w:r>
      <w:r>
        <w:rPr>
          <w:rFonts w:ascii="Times New Roman" w:hAnsi="Times New Roman" w:eastAsia="楷体_GB2312" w:cs="Times New Roman"/>
          <w:sz w:val="30"/>
          <w:szCs w:val="32"/>
        </w:rPr>
        <w:t>编写人员应客观、真实地填报申报材料，遵守国家有关法律法规。</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5.</w:t>
      </w:r>
      <w:r>
        <w:rPr>
          <w:rFonts w:ascii="Times New Roman" w:hAnsi="Times New Roman" w:eastAsia="楷体_GB2312" w:cs="Times New Roman"/>
          <w:sz w:val="30"/>
          <w:szCs w:val="32"/>
        </w:rPr>
        <w:t>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pStyle w:val="29"/>
        <w:adjustRightInd w:val="0"/>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6.</w:t>
      </w:r>
      <w:r>
        <w:rPr>
          <w:rFonts w:ascii="Times New Roman" w:hAnsi="Times New Roman" w:eastAsia="楷体_GB2312" w:cs="Times New Roman"/>
          <w:sz w:val="30"/>
          <w:szCs w:val="32"/>
        </w:rPr>
        <w:t>封面需在指定位置加盖申报单位公章。</w:t>
      </w:r>
    </w:p>
    <w:p>
      <w:pPr>
        <w:suppressAutoHyphens/>
        <w:spacing w:line="620" w:lineRule="exact"/>
        <w:ind w:firstLine="640"/>
        <w:rPr>
          <w:rFonts w:ascii="黑体" w:hAnsi="黑体" w:eastAsia="黑体" w:cs="黑体"/>
          <w:sz w:val="28"/>
          <w:szCs w:val="28"/>
        </w:rPr>
      </w:pPr>
      <w:r>
        <w:rPr>
          <w:rFonts w:hint="eastAsia" w:ascii="黑体" w:hAnsi="黑体" w:eastAsia="黑体" w:cs="黑体"/>
          <w:sz w:val="28"/>
          <w:szCs w:val="28"/>
        </w:rPr>
        <w:t>7.封面后分别为申报资料清单（</w:t>
      </w:r>
      <w:r>
        <w:rPr>
          <w:rFonts w:hint="eastAsia" w:ascii="黑体" w:hAnsi="黑体" w:eastAsia="黑体" w:cs="黑体"/>
          <w:sz w:val="28"/>
          <w:szCs w:val="28"/>
          <w:lang w:eastAsia="zh-CN"/>
        </w:rPr>
        <w:t>如下表</w:t>
      </w:r>
      <w:r>
        <w:rPr>
          <w:rFonts w:hint="eastAsia" w:ascii="黑体" w:hAnsi="黑体" w:eastAsia="黑体" w:cs="黑体"/>
          <w:sz w:val="28"/>
          <w:szCs w:val="28"/>
        </w:rPr>
        <w:t>）和目录页，依序注明相应材料名称及页码。</w:t>
      </w:r>
    </w:p>
    <w:p>
      <w:pPr>
        <w:pStyle w:val="2"/>
        <w:ind w:left="632" w:firstLine="632"/>
      </w:pPr>
    </w:p>
    <w:p/>
    <w:p>
      <w:pPr>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申报材料清单</w:t>
      </w:r>
    </w:p>
    <w:p>
      <w:pPr>
        <w:pStyle w:val="2"/>
        <w:ind w:left="632" w:firstLine="632"/>
      </w:pP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389"/>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8" w:type="dxa"/>
            <w:noWrap/>
            <w:vAlign w:val="center"/>
          </w:tcPr>
          <w:p>
            <w:pPr>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5599"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资料名称</w:t>
            </w:r>
          </w:p>
        </w:tc>
        <w:tc>
          <w:tcPr>
            <w:tcW w:w="2711"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申报企业基本信息表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申报项目基本情况表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项目贷款信息审核确认表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4</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2023年度制造业“智改数转”贷款贴息项目贷款贴息申请表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5</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企业项目基本情况</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5599"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企业营业执照</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7</w:t>
            </w:r>
          </w:p>
        </w:tc>
        <w:tc>
          <w:tcPr>
            <w:tcW w:w="5599"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企业“信用中国”查询结果网页截图</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8</w:t>
            </w:r>
          </w:p>
        </w:tc>
        <w:tc>
          <w:tcPr>
            <w:tcW w:w="5599"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项目核准/备案文件</w:t>
            </w:r>
          </w:p>
        </w:tc>
        <w:tc>
          <w:tcPr>
            <w:tcW w:w="2711" w:type="dxa"/>
            <w:noWrap/>
            <w:vAlign w:val="center"/>
          </w:tcPr>
          <w:p>
            <w:pPr>
              <w:spacing w:line="320" w:lineRule="exact"/>
              <w:ind w:firstLine="480"/>
              <w:jc w:val="center"/>
              <w:rPr>
                <w:rFonts w:ascii="仿宋_GB2312" w:hAnsi="仿宋_GB2312" w:eastAsia="仿宋_GB2312" w:cs="仿宋_GB2312"/>
                <w:sz w:val="24"/>
              </w:rPr>
            </w:pPr>
            <w:r>
              <w:rPr>
                <w:rFonts w:hint="eastAsia" w:ascii="仿宋_GB2312" w:hAnsi="仿宋_GB2312" w:eastAsia="仿宋_GB2312" w:cs="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w:t>
            </w:r>
          </w:p>
        </w:tc>
        <w:tc>
          <w:tcPr>
            <w:tcW w:w="5599"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项目规划、用地（租赁合同）等证明材料</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w:t>
            </w:r>
          </w:p>
        </w:tc>
        <w:tc>
          <w:tcPr>
            <w:tcW w:w="5599"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项目环评文件</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11</w:t>
            </w:r>
          </w:p>
        </w:tc>
        <w:tc>
          <w:tcPr>
            <w:tcW w:w="5599"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bCs/>
                <w:sz w:val="24"/>
              </w:rPr>
              <w:t>2022年度企业财务审计报告</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12</w:t>
            </w:r>
          </w:p>
        </w:tc>
        <w:tc>
          <w:tcPr>
            <w:tcW w:w="5599" w:type="dxa"/>
            <w:noWrap/>
            <w:vAlign w:val="center"/>
          </w:tcPr>
          <w:p>
            <w:pPr>
              <w:spacing w:line="320" w:lineRule="exact"/>
              <w:rPr>
                <w:rFonts w:ascii="Times New Roman" w:hAnsi="Times New Roman" w:eastAsia="仿宋_GB2312" w:cs="Times New Roman"/>
                <w:bCs/>
                <w:sz w:val="24"/>
              </w:rPr>
            </w:pPr>
            <w:r>
              <w:rPr>
                <w:rFonts w:ascii="Times New Roman" w:hAnsi="Times New Roman" w:eastAsia="仿宋_GB2312" w:cs="Times New Roman"/>
                <w:sz w:val="24"/>
              </w:rPr>
              <w:t>截至</w:t>
            </w:r>
            <w:r>
              <w:rPr>
                <w:rFonts w:hint="eastAsia" w:ascii="Times New Roman" w:hAnsi="Times New Roman" w:eastAsia="仿宋_GB2312" w:cs="Times New Roman"/>
                <w:sz w:val="24"/>
              </w:rPr>
              <w:t>2023年10月31日</w:t>
            </w:r>
            <w:r>
              <w:rPr>
                <w:rFonts w:ascii="Times New Roman" w:hAnsi="Times New Roman" w:eastAsia="仿宋_GB2312" w:cs="Times New Roman"/>
                <w:sz w:val="24"/>
              </w:rPr>
              <w:t>，企业财务报表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13</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项目专项审计报告</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14</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项目贷款合同、银行放款凭证、实际支付利息凭证等佐证材料</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15</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企业获得荣誉类证明材料</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同申报项目直接相关联的科技成果鉴定、新产品鉴定、查新报告、检测（验）报告、用户意见、知识产权归属文件等证明材料</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17</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项目绩效目标表</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18</w:t>
            </w:r>
          </w:p>
        </w:tc>
        <w:tc>
          <w:tcPr>
            <w:tcW w:w="5599"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综合信用承诺书</w:t>
            </w:r>
          </w:p>
        </w:tc>
        <w:tc>
          <w:tcPr>
            <w:tcW w:w="2711"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bl>
    <w:p>
      <w:pPr>
        <w:pStyle w:val="2"/>
        <w:ind w:left="0" w:leftChars="0" w:firstLine="0" w:firstLineChars="0"/>
        <w:jc w:val="center"/>
        <w:rPr>
          <w:rFonts w:ascii="Times New Roman" w:hAnsi="Times New Roman" w:eastAsia="方正小标宋_GBK" w:cs="Times New Roman"/>
          <w:sz w:val="44"/>
          <w:szCs w:val="44"/>
        </w:rPr>
      </w:pPr>
      <w:r>
        <w:br w:type="column"/>
      </w:r>
      <w:r>
        <w:rPr>
          <w:rFonts w:ascii="Times New Roman" w:hAnsi="Times New Roman" w:eastAsia="方正小标宋_GBK" w:cs="Times New Roman"/>
          <w:kern w:val="0"/>
          <w:sz w:val="44"/>
          <w:szCs w:val="44"/>
        </w:rPr>
        <w:t>申报企业基本情况表</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1"/>
        <w:gridCol w:w="1966"/>
        <w:gridCol w:w="861"/>
        <w:gridCol w:w="589"/>
        <w:gridCol w:w="1587"/>
        <w:gridCol w:w="289"/>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企业名称</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（具有独立法人资格的项目单位）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企业注册时间</w:t>
            </w:r>
          </w:p>
        </w:tc>
        <w:tc>
          <w:tcPr>
            <w:tcW w:w="7410" w:type="dxa"/>
            <w:gridSpan w:val="6"/>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166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营业执照中</w:t>
            </w:r>
            <w:r>
              <w:rPr>
                <w:rFonts w:hint="eastAsia" w:ascii="Times New Roman" w:hAnsi="Times New Roman" w:eastAsia="仿宋_GB2312" w:cs="Times New Roman"/>
                <w:kern w:val="0"/>
                <w:sz w:val="22"/>
                <w:szCs w:val="22"/>
              </w:rPr>
              <w:br w:type="textWrapping"/>
            </w:r>
            <w:r>
              <w:rPr>
                <w:rFonts w:ascii="Times New Roman" w:hAnsi="Times New Roman" w:eastAsia="仿宋_GB2312" w:cs="Times New Roman"/>
                <w:kern w:val="0"/>
                <w:sz w:val="22"/>
                <w:szCs w:val="22"/>
              </w:rPr>
              <w:t>企业名称</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统一社会信用代码</w:t>
            </w: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企业性质</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国有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民营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三资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是否为招商引资企业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招商引资来源地</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XX省XX市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是否为规模以上工业企业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是否有与企业项目合作的研发机构</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研发机构等级</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国家级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省部级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研发机构名称</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职工人数（人）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其中：技术人员（人）</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企业融资需求</w:t>
            </w:r>
          </w:p>
        </w:tc>
        <w:tc>
          <w:tcPr>
            <w:tcW w:w="2918" w:type="dxa"/>
            <w:gridSpan w:val="2"/>
            <w:noWrap/>
            <w:vAlign w:val="center"/>
          </w:tcPr>
          <w:p>
            <w:pPr>
              <w:widowControl/>
              <w:spacing w:line="400" w:lineRule="exact"/>
              <w:jc w:val="righ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（万元）</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已对接金融机构</w:t>
            </w:r>
          </w:p>
        </w:tc>
        <w:tc>
          <w:tcPr>
            <w:tcW w:w="1947" w:type="dxa"/>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融资期限</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融资用途</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tc>
        <w:tc>
          <w:tcPr>
            <w:tcW w:w="2918" w:type="dxa"/>
            <w:gridSpan w:val="2"/>
            <w:noWrap/>
            <w:vAlign w:val="center"/>
          </w:tcPr>
          <w:p>
            <w:pPr>
              <w:widowControl/>
              <w:spacing w:line="400" w:lineRule="exact"/>
              <w:jc w:val="left"/>
              <w:rPr>
                <w:rFonts w:ascii="Times New Roman" w:hAnsi="Times New Roman" w:eastAsia="仿宋_GB2312" w:cs="Times New Roman"/>
                <w:spacing w:val="-6"/>
                <w:kern w:val="0"/>
                <w:sz w:val="22"/>
                <w:szCs w:val="22"/>
              </w:rPr>
            </w:pPr>
            <w:r>
              <w:rPr>
                <w:rFonts w:ascii="Times New Roman" w:hAnsi="Times New Roman" w:eastAsia="仿宋_GB2312" w:cs="Times New Roman"/>
                <w:spacing w:val="-6"/>
                <w:kern w:val="0"/>
                <w:sz w:val="22"/>
                <w:szCs w:val="22"/>
              </w:rPr>
              <w:t>企业财务负责人以上级别领导</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企业简介</w:t>
            </w:r>
          </w:p>
        </w:tc>
        <w:tc>
          <w:tcPr>
            <w:tcW w:w="7410"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（概述企业注册资本、主营业务、经营年限、发展历程、经营规模、财务状况、行业地位、获得荣誉等内容）</w:t>
            </w: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主要产品及市场占有率情况</w:t>
            </w:r>
          </w:p>
        </w:tc>
        <w:tc>
          <w:tcPr>
            <w:tcW w:w="7410" w:type="dxa"/>
            <w:gridSpan w:val="6"/>
            <w:noWrap/>
            <w:vAlign w:val="center"/>
          </w:tcPr>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restart"/>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产业链信息</w:t>
            </w: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4"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企业核心竞争力</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57"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企业获得省级及以上财政资金支持情况</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（如获得省级及以上财政资金支持，请说明XX年、获得XX单位、XX专项，XX资金。当前资金使用情况，相关项目是否验收，巡视审计及资金检查过程中是否发现存在问题等情况）</w:t>
            </w: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tc>
      </w:tr>
    </w:tbl>
    <w:p>
      <w:pPr>
        <w:snapToGrid w:val="0"/>
        <w:spacing w:afterLines="5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申报项目基本情况表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1"/>
        <w:gridCol w:w="1647"/>
        <w:gridCol w:w="1875"/>
        <w:gridCol w:w="1350"/>
        <w:gridCol w:w="123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建设地点</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所属行业</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18"/>
                <w:szCs w:val="18"/>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项目类型</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2023年入库项目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项目实施期</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计划总投资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647" w:type="dxa"/>
            <w:noWrap/>
            <w:vAlign w:val="center"/>
          </w:tcPr>
          <w:p>
            <w:pPr>
              <w:widowControl/>
              <w:snapToGrid w:val="0"/>
              <w:jc w:val="center"/>
              <w:rPr>
                <w:rFonts w:ascii="Times New Roman" w:hAnsi="Times New Roman" w:eastAsia="仿宋_GB2312" w:cs="Times New Roman"/>
                <w:kern w:val="0"/>
                <w:sz w:val="22"/>
                <w:szCs w:val="22"/>
              </w:rPr>
            </w:pPr>
          </w:p>
        </w:tc>
        <w:tc>
          <w:tcPr>
            <w:tcW w:w="1875"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设备（含软件及网络设备）完成投资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350" w:type="dxa"/>
            <w:noWrap/>
            <w:vAlign w:val="center"/>
          </w:tcPr>
          <w:p>
            <w:pPr>
              <w:widowControl/>
              <w:snapToGrid w:val="0"/>
              <w:jc w:val="center"/>
              <w:rPr>
                <w:rFonts w:ascii="Times New Roman" w:hAnsi="Times New Roman" w:eastAsia="仿宋_GB2312" w:cs="Times New Roman"/>
                <w:kern w:val="0"/>
                <w:sz w:val="22"/>
                <w:szCs w:val="22"/>
              </w:rPr>
            </w:pPr>
          </w:p>
        </w:tc>
        <w:tc>
          <w:tcPr>
            <w:tcW w:w="1237"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项目已完成进度（%）</w:t>
            </w:r>
          </w:p>
        </w:tc>
        <w:tc>
          <w:tcPr>
            <w:tcW w:w="859" w:type="dxa"/>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项目是否投产或部分投产</w:t>
            </w:r>
          </w:p>
        </w:tc>
        <w:tc>
          <w:tcPr>
            <w:tcW w:w="1647"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w:t>
            </w:r>
          </w:p>
        </w:tc>
        <w:tc>
          <w:tcPr>
            <w:tcW w:w="3225" w:type="dxa"/>
            <w:gridSpan w:val="2"/>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如果投产或部分投产，</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请填写具体日期</w:t>
            </w:r>
          </w:p>
        </w:tc>
        <w:tc>
          <w:tcPr>
            <w:tcW w:w="2096" w:type="dxa"/>
            <w:gridSpan w:val="2"/>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截至申报时间已带来产值</w:t>
            </w:r>
          </w:p>
        </w:tc>
        <w:tc>
          <w:tcPr>
            <w:tcW w:w="6968" w:type="dxa"/>
            <w:gridSpan w:val="5"/>
            <w:noWrap/>
            <w:vAlign w:val="center"/>
          </w:tcPr>
          <w:p>
            <w:pPr>
              <w:widowControl/>
              <w:snapToGrid w:val="0"/>
              <w:jc w:val="left"/>
              <w:rPr>
                <w:rFonts w:ascii="Times New Roman"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项目简介</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（包含项目建设地点，建设周期，资金投入，建设内容、规模等内容。</w:t>
            </w:r>
            <w:r>
              <w:rPr>
                <w:rFonts w:ascii="Times New Roman" w:hAnsi="Times New Roman" w:eastAsia="楷体_GB2312" w:cs="Times New Roman"/>
                <w:kern w:val="0"/>
                <w:sz w:val="22"/>
                <w:szCs w:val="22"/>
                <w:lang w:val="zh-CN"/>
              </w:rPr>
              <w:t>采用**工艺技术路线，建设（或改造）**，新增**生产设施或**台套设备，形成**能力</w:t>
            </w:r>
            <w:r>
              <w:rPr>
                <w:rFonts w:ascii="Times New Roman" w:hAnsi="Times New Roman" w:eastAsia="楷体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当前进展情况</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p>
          <w:p>
            <w:pPr>
              <w:widowControl/>
              <w:snapToGrid w:val="0"/>
              <w:jc w:val="center"/>
              <w:rPr>
                <w:rFonts w:ascii="Times New Roman" w:hAnsi="Times New Roman" w:eastAsia="仿宋_GB2312" w:cs="Times New Roman"/>
                <w:kern w:val="0"/>
                <w:sz w:val="22"/>
                <w:szCs w:val="22"/>
              </w:rPr>
            </w:pPr>
          </w:p>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（进展情况按投资完成比说明%，形象进度围绕项目主要建设内容说明，体现实物工作量）</w:t>
            </w:r>
          </w:p>
          <w:p>
            <w:pPr>
              <w:widowControl/>
              <w:snapToGrid w:val="0"/>
              <w:jc w:val="center"/>
              <w:rPr>
                <w:rFonts w:ascii="Times New Roman" w:hAnsi="Times New Roman" w:eastAsia="仿宋_GB2312" w:cs="Times New Roman"/>
                <w:kern w:val="0"/>
                <w:sz w:val="22"/>
                <w:szCs w:val="22"/>
              </w:rPr>
            </w:pPr>
          </w:p>
          <w:p>
            <w:pPr>
              <w:widowControl/>
              <w:snapToGrid w:val="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核准/备案文号</w:t>
            </w:r>
          </w:p>
        </w:tc>
        <w:tc>
          <w:tcPr>
            <w:tcW w:w="3522" w:type="dxa"/>
            <w:gridSpan w:val="2"/>
            <w:noWrap/>
            <w:vAlign w:val="center"/>
          </w:tcPr>
          <w:p>
            <w:pPr>
              <w:widowControl/>
              <w:snapToGrid w:val="0"/>
              <w:jc w:val="center"/>
              <w:rPr>
                <w:rFonts w:ascii="Times New Roman" w:hAnsi="Times New Roman" w:eastAsia="仿宋_GB2312" w:cs="Times New Roman"/>
                <w:kern w:val="0"/>
                <w:sz w:val="22"/>
                <w:szCs w:val="22"/>
              </w:rPr>
            </w:pPr>
          </w:p>
        </w:tc>
        <w:tc>
          <w:tcPr>
            <w:tcW w:w="1350"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核准/备案文件中项目名称</w:t>
            </w:r>
          </w:p>
        </w:tc>
        <w:tc>
          <w:tcPr>
            <w:tcW w:w="2096" w:type="dxa"/>
            <w:gridSpan w:val="2"/>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6"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环评审批文号</w:t>
            </w:r>
          </w:p>
        </w:tc>
        <w:tc>
          <w:tcPr>
            <w:tcW w:w="1647" w:type="dxa"/>
            <w:noWrap/>
            <w:vAlign w:val="center"/>
          </w:tcPr>
          <w:p>
            <w:pPr>
              <w:widowControl/>
              <w:spacing w:line="320" w:lineRule="exact"/>
              <w:jc w:val="center"/>
              <w:rPr>
                <w:rFonts w:ascii="Times New Roman" w:hAnsi="Times New Roman" w:eastAsia="仿宋_GB2312" w:cs="Times New Roman"/>
                <w:kern w:val="0"/>
                <w:sz w:val="22"/>
                <w:szCs w:val="22"/>
              </w:rPr>
            </w:pPr>
          </w:p>
        </w:tc>
        <w:tc>
          <w:tcPr>
            <w:tcW w:w="3225" w:type="dxa"/>
            <w:gridSpan w:val="2"/>
            <w:noWrap/>
            <w:vAlign w:val="center"/>
          </w:tcPr>
          <w:p>
            <w:pPr>
              <w:widowControl/>
              <w:spacing w:line="320" w:lineRule="exact"/>
              <w:ind w:left="216"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环评审批文件中</w:t>
            </w:r>
          </w:p>
          <w:p>
            <w:pPr>
              <w:widowControl/>
              <w:spacing w:line="320" w:lineRule="exact"/>
              <w:ind w:left="216"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2096" w:type="dxa"/>
            <w:gridSpan w:val="2"/>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1"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预计项目达产后年产值（万元/年）</w:t>
            </w:r>
          </w:p>
        </w:tc>
        <w:tc>
          <w:tcPr>
            <w:tcW w:w="1647"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3225" w:type="dxa"/>
            <w:gridSpan w:val="2"/>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预计达产后新增利润（万元/年）</w:t>
            </w:r>
          </w:p>
        </w:tc>
        <w:tc>
          <w:tcPr>
            <w:tcW w:w="2096" w:type="dxa"/>
            <w:gridSpan w:val="2"/>
            <w:noWrap/>
            <w:vAlign w:val="center"/>
          </w:tcPr>
          <w:p>
            <w:pPr>
              <w:widowControl/>
              <w:spacing w:line="32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预计达产后企业新解决就业人数</w:t>
            </w:r>
          </w:p>
        </w:tc>
        <w:tc>
          <w:tcPr>
            <w:tcW w:w="1647" w:type="dxa"/>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center"/>
              <w:rPr>
                <w:rFonts w:ascii="Times New Roman" w:hAnsi="Times New Roman" w:eastAsia="仿宋_GB2312" w:cs="Times New Roman"/>
                <w:kern w:val="0"/>
                <w:sz w:val="22"/>
                <w:szCs w:val="22"/>
              </w:rPr>
            </w:pPr>
          </w:p>
        </w:tc>
        <w:tc>
          <w:tcPr>
            <w:tcW w:w="3225" w:type="dxa"/>
            <w:gridSpan w:val="2"/>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预计达产后企业新增税金</w:t>
            </w:r>
          </w:p>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（万元/年）</w:t>
            </w:r>
          </w:p>
        </w:tc>
        <w:tc>
          <w:tcPr>
            <w:tcW w:w="2096" w:type="dxa"/>
            <w:gridSpan w:val="2"/>
            <w:noWrap/>
            <w:vAlign w:val="center"/>
          </w:tcPr>
          <w:p>
            <w:pPr>
              <w:widowControl/>
              <w:spacing w:line="32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产品技术水平及性能指标（简述）</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项目建成预期经济社会效益（简述）</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本项目获得省级及以上财政资金支持情况</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工业项目服务秘书姓名、职务及联系方式</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tc>
      </w:tr>
    </w:tbl>
    <w:p>
      <w:pPr>
        <w:widowControl/>
        <w:spacing w:line="36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1.请属地工信部门审核企业项目推荐表信息；</w:t>
      </w:r>
    </w:p>
    <w:p>
      <w:pPr>
        <w:pStyle w:val="2"/>
        <w:spacing w:after="0" w:line="36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2.申报企业名称要同营业执照名称一致，申报项目名称需同核准、备案项目名称，环评项</w:t>
      </w:r>
      <w:r>
        <w:rPr>
          <w:rFonts w:ascii="Times New Roman" w:hAnsi="Times New Roman" w:eastAsia="仿宋_GB2312" w:cs="Times New Roman"/>
          <w:kern w:val="0"/>
          <w:sz w:val="22"/>
          <w:szCs w:val="22"/>
        </w:rPr>
        <w:br w:type="textWrapping"/>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spacing w:val="20"/>
          <w:kern w:val="0"/>
          <w:sz w:val="22"/>
          <w:szCs w:val="22"/>
        </w:rPr>
        <w:t xml:space="preserve"> </w:t>
      </w:r>
      <w:r>
        <w:rPr>
          <w:rFonts w:ascii="Times New Roman" w:hAnsi="Times New Roman" w:eastAsia="仿宋_GB2312" w:cs="Times New Roman"/>
          <w:kern w:val="0"/>
          <w:sz w:val="22"/>
          <w:szCs w:val="22"/>
        </w:rPr>
        <w:t>目名称一致。</w:t>
      </w:r>
    </w:p>
    <w:p>
      <w:pPr>
        <w:spacing w:line="560" w:lineRule="exact"/>
        <w:jc w:val="center"/>
        <w:rPr>
          <w:rFonts w:ascii="Times New Roman" w:hAnsi="Times New Roman" w:eastAsia="方正小标宋_GBK" w:cs="Times New Roman"/>
          <w:sz w:val="40"/>
          <w:szCs w:val="40"/>
        </w:rPr>
      </w:pPr>
      <w:r>
        <w:rPr>
          <w:rFonts w:ascii="Times New Roman" w:hAnsi="Times New Roman" w:eastAsia="方正小标宋_GBK" w:cs="Times New Roman"/>
          <w:sz w:val="44"/>
          <w:szCs w:val="44"/>
        </w:rPr>
        <w:t>项目贷款信息审核确认表</w:t>
      </w:r>
    </w:p>
    <w:p>
      <w:pPr>
        <w:spacing w:line="300" w:lineRule="exact"/>
        <w:ind w:right="-278" w:rightChars="-88"/>
        <w:jc w:val="center"/>
        <w:rPr>
          <w:rFonts w:ascii="Times New Roman" w:hAnsi="Times New Roman" w:eastAsia="仿宋_GB2312" w:cs="Times New Roman"/>
          <w:spacing w:val="-6"/>
          <w:sz w:val="24"/>
        </w:rPr>
      </w:pPr>
    </w:p>
    <w:p>
      <w:pPr>
        <w:spacing w:line="300" w:lineRule="exact"/>
        <w:ind w:right="-278" w:rightChars="-88"/>
        <w:jc w:val="right"/>
        <w:rPr>
          <w:rFonts w:ascii="Times New Roman" w:hAnsi="Times New Roman" w:eastAsia="方正仿宋_GBK" w:cs="Times New Roman"/>
          <w:spacing w:val="-6"/>
          <w:sz w:val="24"/>
        </w:rPr>
      </w:pPr>
      <w:r>
        <w:rPr>
          <w:rFonts w:ascii="Times New Roman" w:hAnsi="Times New Roman" w:eastAsia="仿宋_GB2312" w:cs="Times New Roman"/>
          <w:spacing w:val="-6"/>
          <w:sz w:val="24"/>
        </w:rPr>
        <w:t>单位：万元</w:t>
      </w:r>
    </w:p>
    <w:tbl>
      <w:tblPr>
        <w:tblStyle w:val="16"/>
        <w:tblW w:w="878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48"/>
        <w:gridCol w:w="859"/>
        <w:gridCol w:w="917"/>
        <w:gridCol w:w="1489"/>
        <w:gridCol w:w="1474"/>
        <w:gridCol w:w="1432"/>
        <w:gridCol w:w="21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292" w:type="dxa"/>
            <w:gridSpan w:val="2"/>
            <w:tcBorders>
              <w:top w:val="single" w:color="auto"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借款企业</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名    称</w:t>
            </w:r>
          </w:p>
        </w:tc>
        <w:tc>
          <w:tcPr>
            <w:tcW w:w="2382" w:type="dxa"/>
            <w:gridSpan w:val="2"/>
            <w:tcBorders>
              <w:top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59" w:type="dxa"/>
            <w:tcBorders>
              <w:top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借款企业</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所 在 地</w:t>
            </w:r>
          </w:p>
        </w:tc>
        <w:tc>
          <w:tcPr>
            <w:tcW w:w="3565" w:type="dxa"/>
            <w:gridSpan w:val="2"/>
            <w:tcBorders>
              <w:top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698" w:type="dxa"/>
            <w:gridSpan w:val="7"/>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项目名称</w:t>
            </w:r>
          </w:p>
        </w:tc>
        <w:tc>
          <w:tcPr>
            <w:tcW w:w="7406" w:type="dxa"/>
            <w:gridSpan w:val="5"/>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项目代码</w:t>
            </w:r>
          </w:p>
        </w:tc>
        <w:tc>
          <w:tcPr>
            <w:tcW w:w="2382" w:type="dxa"/>
            <w:gridSpan w:val="2"/>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59"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项目备案</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（核准）文号</w:t>
            </w:r>
          </w:p>
        </w:tc>
        <w:tc>
          <w:tcPr>
            <w:tcW w:w="3565" w:type="dxa"/>
            <w:gridSpan w:val="2"/>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8698" w:type="dxa"/>
            <w:gridSpan w:val="7"/>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项目贷款信息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贷款发放</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银行名称</w:t>
            </w:r>
          </w:p>
        </w:tc>
        <w:tc>
          <w:tcPr>
            <w:tcW w:w="7406" w:type="dxa"/>
            <w:gridSpan w:val="5"/>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贷款合同号</w:t>
            </w:r>
          </w:p>
        </w:tc>
        <w:tc>
          <w:tcPr>
            <w:tcW w:w="7406" w:type="dxa"/>
            <w:gridSpan w:val="5"/>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合同总额</w:t>
            </w:r>
          </w:p>
        </w:tc>
        <w:tc>
          <w:tcPr>
            <w:tcW w:w="908"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74"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贷款利率</w:t>
            </w:r>
          </w:p>
        </w:tc>
        <w:tc>
          <w:tcPr>
            <w:tcW w:w="1459"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17"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贷款期限</w:t>
            </w: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4"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序号</w:t>
            </w: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账号</w:t>
            </w:r>
          </w:p>
        </w:tc>
        <w:tc>
          <w:tcPr>
            <w:tcW w:w="2933"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贷款用途</w:t>
            </w:r>
          </w:p>
        </w:tc>
        <w:tc>
          <w:tcPr>
            <w:tcW w:w="1417"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贷款金额</w:t>
            </w:r>
          </w:p>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spacing w:val="-23"/>
                <w:kern w:val="0"/>
                <w:sz w:val="22"/>
                <w:szCs w:val="16"/>
              </w:rPr>
              <w:t>（不含土建金额）</w:t>
            </w:r>
          </w:p>
        </w:tc>
        <w:tc>
          <w:tcPr>
            <w:tcW w:w="2148" w:type="dxa"/>
            <w:tcBorders>
              <w:top w:val="single" w:color="000000" w:sz="4" w:space="0"/>
              <w:bottom w:val="single" w:color="000000" w:sz="4" w:space="0"/>
              <w:right w:val="single" w:color="auto" w:sz="4" w:space="0"/>
            </w:tcBorders>
            <w:noWrap/>
            <w:vAlign w:val="center"/>
          </w:tcPr>
          <w:p>
            <w:pPr>
              <w:widowControl/>
              <w:spacing w:line="240" w:lineRule="exact"/>
              <w:textAlignment w:val="center"/>
              <w:rPr>
                <w:rFonts w:ascii="Times New Roman" w:hAnsi="Times New Roman" w:eastAsia="仿宋_GB2312" w:cs="Times New Roman"/>
                <w:sz w:val="22"/>
                <w:szCs w:val="16"/>
              </w:rPr>
            </w:pPr>
            <w:r>
              <w:rPr>
                <w:rFonts w:ascii="Times New Roman" w:hAnsi="Times New Roman" w:eastAsia="仿宋_GB2312" w:cs="Times New Roman"/>
                <w:spacing w:val="-6"/>
                <w:kern w:val="0"/>
                <w:sz w:val="22"/>
                <w:szCs w:val="16"/>
              </w:rPr>
              <w:t>2023年5月4日至</w:t>
            </w:r>
            <w:r>
              <w:rPr>
                <w:rFonts w:hint="eastAsia" w:ascii="Times New Roman" w:hAnsi="Times New Roman" w:eastAsia="仿宋_GB2312" w:cs="Times New Roman"/>
                <w:spacing w:val="-6"/>
                <w:kern w:val="0"/>
                <w:sz w:val="22"/>
                <w:szCs w:val="16"/>
              </w:rPr>
              <w:t>2023年10月31日</w:t>
            </w:r>
            <w:r>
              <w:rPr>
                <w:rFonts w:ascii="Times New Roman" w:hAnsi="Times New Roman" w:eastAsia="仿宋_GB2312" w:cs="Times New Roman"/>
                <w:spacing w:val="-6"/>
                <w:kern w:val="0"/>
                <w:sz w:val="22"/>
                <w:szCs w:val="16"/>
              </w:rPr>
              <w:t>企业实际支付的利息（贷款用于购置设备和软件部分产生的利息）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（企业付款账号/供货方收款账号）</w:t>
            </w:r>
          </w:p>
        </w:tc>
        <w:tc>
          <w:tcPr>
            <w:tcW w:w="2933"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（贷款合同约定的资金用途，按照设备、软件等大类分）</w:t>
            </w:r>
          </w:p>
        </w:tc>
        <w:tc>
          <w:tcPr>
            <w:tcW w:w="1417"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933"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17"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933"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417"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5133" w:type="dxa"/>
            <w:gridSpan w:val="5"/>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合  计</w:t>
            </w:r>
          </w:p>
        </w:tc>
        <w:tc>
          <w:tcPr>
            <w:tcW w:w="1417"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9" w:hRule="atLeast"/>
          <w:jc w:val="center"/>
        </w:trPr>
        <w:tc>
          <w:tcPr>
            <w:tcW w:w="8698" w:type="dxa"/>
            <w:gridSpan w:val="7"/>
            <w:tcBorders>
              <w:top w:val="single" w:color="000000" w:sz="4" w:space="0"/>
              <w:left w:val="single" w:color="auto" w:sz="4" w:space="0"/>
              <w:bottom w:val="single" w:color="auto" w:sz="4" w:space="0"/>
              <w:right w:val="single" w:color="auto" w:sz="4" w:space="0"/>
            </w:tcBorders>
            <w:noWrap/>
            <w:vAlign w:val="center"/>
          </w:tcPr>
          <w:p>
            <w:pPr>
              <w:widowControl/>
              <w:spacing w:line="280" w:lineRule="exact"/>
              <w:jc w:val="left"/>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 xml:space="preserve">   XXX银行XXX分行确认上述信息准确无误。</w:t>
            </w:r>
          </w:p>
          <w:p>
            <w:pPr>
              <w:widowControl/>
              <w:spacing w:line="280" w:lineRule="exact"/>
              <w:jc w:val="left"/>
              <w:textAlignment w:val="center"/>
              <w:rPr>
                <w:rFonts w:ascii="Times New Roman" w:hAnsi="Times New Roman" w:eastAsia="仿宋_GB2312" w:cs="Times New Roman"/>
                <w:kern w:val="0"/>
                <w:sz w:val="22"/>
                <w:szCs w:val="16"/>
              </w:rPr>
            </w:pPr>
          </w:p>
          <w:p>
            <w:pPr>
              <w:widowControl/>
              <w:spacing w:line="280" w:lineRule="exact"/>
              <w:jc w:val="left"/>
              <w:textAlignment w:val="center"/>
              <w:rPr>
                <w:rFonts w:ascii="Times New Roman" w:hAnsi="Times New Roman" w:eastAsia="仿宋_GB2312" w:cs="Times New Roman"/>
                <w:b/>
                <w:bCs/>
                <w:kern w:val="0"/>
                <w:sz w:val="22"/>
                <w:szCs w:val="16"/>
              </w:rPr>
            </w:pPr>
            <w:r>
              <w:rPr>
                <w:rFonts w:ascii="Times New Roman" w:hAnsi="Times New Roman" w:eastAsia="仿宋_GB2312" w:cs="Times New Roman"/>
                <w:b/>
                <w:bCs/>
                <w:kern w:val="0"/>
                <w:sz w:val="22"/>
                <w:szCs w:val="16"/>
              </w:rPr>
              <w:t xml:space="preserve">      （加盖银行业务专用章/银行公章）</w:t>
            </w:r>
          </w:p>
          <w:p>
            <w:pPr>
              <w:widowControl/>
              <w:spacing w:line="280" w:lineRule="exact"/>
              <w:jc w:val="left"/>
              <w:rPr>
                <w:rFonts w:ascii="Times New Roman" w:hAnsi="Times New Roman" w:eastAsia="仿宋_GB2312" w:cs="Times New Roman"/>
                <w:sz w:val="22"/>
                <w:szCs w:val="16"/>
              </w:rPr>
            </w:pPr>
            <w:r>
              <w:rPr>
                <w:rFonts w:ascii="Times New Roman" w:hAnsi="Times New Roman" w:eastAsia="仿宋_GB2312" w:cs="Times New Roman"/>
                <w:b/>
                <w:bCs/>
                <w:kern w:val="0"/>
                <w:sz w:val="22"/>
                <w:szCs w:val="16"/>
              </w:rPr>
              <w:t xml:space="preserve">                                                  年    月    日</w:t>
            </w:r>
          </w:p>
        </w:tc>
      </w:tr>
    </w:tbl>
    <w:p>
      <w:pPr>
        <w:pStyle w:val="2"/>
        <w:snapToGrid w:val="0"/>
        <w:spacing w:beforeLines="20" w:after="0"/>
        <w:ind w:left="0" w:leftChars="0" w:firstLine="432"/>
        <w:rPr>
          <w:rFonts w:ascii="Times New Roman" w:hAnsi="Times New Roman" w:eastAsia="仿宋_GB2312" w:cs="Times New Roman"/>
          <w:kern w:val="0"/>
          <w:sz w:val="22"/>
          <w:szCs w:val="22"/>
        </w:rPr>
        <w:sectPr>
          <w:headerReference r:id="rId6" w:type="default"/>
          <w:footerReference r:id="rId7" w:type="default"/>
          <w:pgSz w:w="11906" w:h="16838"/>
          <w:pgMar w:top="2098" w:right="1531" w:bottom="1985" w:left="1531" w:header="851" w:footer="1418" w:gutter="0"/>
          <w:cols w:space="425" w:num="1"/>
          <w:docGrid w:type="linesAndChars" w:linePitch="579" w:charSpace="-849"/>
        </w:sectPr>
      </w:pPr>
      <w:r>
        <w:rPr>
          <w:rFonts w:ascii="Times New Roman" w:hAnsi="Times New Roman" w:eastAsia="仿宋_GB2312" w:cs="Times New Roman"/>
          <w:bCs/>
          <w:sz w:val="22"/>
          <w:szCs w:val="22"/>
        </w:rPr>
        <w:t>注：</w:t>
      </w:r>
      <w:r>
        <w:rPr>
          <w:rFonts w:ascii="Times New Roman" w:hAnsi="Times New Roman" w:eastAsia="仿宋_GB2312" w:cs="Times New Roman"/>
          <w:sz w:val="22"/>
          <w:szCs w:val="22"/>
        </w:rPr>
        <w:t>此表仅用于企业申请年度吉林省智改数转资金项目中的贷款贴息奖励。</w:t>
      </w:r>
    </w:p>
    <w:p>
      <w:pPr>
        <w:adjustRightInd w:val="0"/>
        <w:snapToGrid w:val="0"/>
        <w:spacing w:line="560" w:lineRule="exact"/>
        <w:jc w:val="center"/>
        <w:textAlignment w:val="baseline"/>
        <w:rPr>
          <w:rFonts w:ascii="Times New Roman" w:hAnsi="Times New Roman" w:eastAsia="方正小标宋_GBK" w:cs="Times New Roman"/>
          <w:sz w:val="44"/>
          <w:szCs w:val="44"/>
        </w:rPr>
      </w:pPr>
    </w:p>
    <w:p>
      <w:pPr>
        <w:adjustRightInd w:val="0"/>
        <w:snapToGrid w:val="0"/>
        <w:spacing w:line="560" w:lineRule="exact"/>
        <w:jc w:val="center"/>
        <w:textAlignment w:val="baseline"/>
        <w:rPr>
          <w:rFonts w:ascii="方正小标宋简体" w:hAnsi="Times New Roman" w:eastAsia="方正小标宋简体" w:cs="Times New Roman"/>
          <w:sz w:val="44"/>
          <w:szCs w:val="44"/>
        </w:rPr>
      </w:pPr>
      <w:r>
        <w:rPr>
          <w:rFonts w:ascii="Times New Roman" w:hAnsi="Times New Roman" w:eastAsia="方正小标宋简体" w:cs="Times New Roman"/>
          <w:sz w:val="44"/>
          <w:szCs w:val="44"/>
        </w:rPr>
        <w:t>2023</w:t>
      </w:r>
      <w:r>
        <w:rPr>
          <w:rFonts w:hint="eastAsia" w:ascii="方正小标宋简体" w:hAnsi="Times New Roman" w:eastAsia="方正小标宋简体" w:cs="Times New Roman"/>
          <w:sz w:val="44"/>
          <w:szCs w:val="44"/>
        </w:rPr>
        <w:t>年度制造业“智改数转”贷款贴息项目贷款贴息申请表</w:t>
      </w:r>
    </w:p>
    <w:p/>
    <w:p>
      <w:pPr>
        <w:pStyle w:val="7"/>
        <w:spacing w:before="0" w:beforeAutospacing="0" w:after="0" w:afterAutospacing="0" w:line="400" w:lineRule="exact"/>
        <w:ind w:left="0" w:leftChars="0"/>
        <w:rPr>
          <w:rFonts w:ascii="Times New Roman" w:hAnsi="Times New Roman" w:eastAsia="仿宋_GB2312" w:cs="Times New Roman"/>
          <w:kern w:val="0"/>
          <w:sz w:val="26"/>
          <w:szCs w:val="28"/>
        </w:rPr>
      </w:pPr>
      <w:r>
        <w:rPr>
          <w:rFonts w:ascii="Times New Roman" w:hAnsi="Times New Roman" w:eastAsia="仿宋_GB2312" w:cs="Times New Roman"/>
          <w:kern w:val="0"/>
          <w:sz w:val="26"/>
          <w:szCs w:val="28"/>
        </w:rPr>
        <w:t xml:space="preserve">申报单位名称（盖章）：                                         </w:t>
      </w:r>
      <w:r>
        <w:rPr>
          <w:rFonts w:hint="eastAsia" w:ascii="Times New Roman" w:hAnsi="Times New Roman" w:eastAsia="仿宋_GB2312" w:cs="Times New Roman"/>
          <w:kern w:val="0"/>
          <w:sz w:val="26"/>
          <w:szCs w:val="28"/>
        </w:rPr>
        <w:t xml:space="preserve">           </w:t>
      </w:r>
      <w:r>
        <w:rPr>
          <w:rFonts w:ascii="Times New Roman" w:hAnsi="Times New Roman" w:eastAsia="仿宋_GB2312" w:cs="Times New Roman"/>
          <w:kern w:val="0"/>
          <w:sz w:val="26"/>
          <w:szCs w:val="28"/>
        </w:rPr>
        <w:t xml:space="preserve">  填表时间：</w:t>
      </w:r>
      <w:r>
        <w:rPr>
          <w:rFonts w:hint="eastAsia" w:ascii="Times New Roman" w:hAnsi="Times New Roman" w:eastAsia="仿宋_GB2312" w:cs="Times New Roman"/>
          <w:kern w:val="0"/>
          <w:sz w:val="26"/>
          <w:szCs w:val="28"/>
        </w:rPr>
        <w:t xml:space="preserve"> </w:t>
      </w:r>
      <w:r>
        <w:rPr>
          <w:rFonts w:ascii="Times New Roman" w:hAnsi="Times New Roman" w:eastAsia="仿宋_GB2312" w:cs="Times New Roman"/>
          <w:kern w:val="0"/>
          <w:sz w:val="26"/>
          <w:szCs w:val="28"/>
        </w:rPr>
        <w:t xml:space="preserve">   年</w:t>
      </w:r>
      <w:r>
        <w:rPr>
          <w:rFonts w:hint="eastAsia" w:ascii="Times New Roman" w:hAnsi="Times New Roman" w:eastAsia="仿宋_GB2312" w:cs="Times New Roman"/>
          <w:kern w:val="0"/>
          <w:sz w:val="26"/>
          <w:szCs w:val="28"/>
        </w:rPr>
        <w:t xml:space="preserve"> </w:t>
      </w:r>
      <w:r>
        <w:rPr>
          <w:rFonts w:ascii="Times New Roman" w:hAnsi="Times New Roman" w:eastAsia="仿宋_GB2312" w:cs="Times New Roman"/>
          <w:kern w:val="0"/>
          <w:sz w:val="26"/>
          <w:szCs w:val="28"/>
        </w:rPr>
        <w:t xml:space="preserve">  月</w:t>
      </w:r>
      <w:r>
        <w:rPr>
          <w:rFonts w:hint="eastAsia" w:ascii="Times New Roman" w:hAnsi="Times New Roman" w:eastAsia="仿宋_GB2312" w:cs="Times New Roman"/>
          <w:kern w:val="0"/>
          <w:sz w:val="26"/>
          <w:szCs w:val="28"/>
        </w:rPr>
        <w:t xml:space="preserve"> </w:t>
      </w:r>
      <w:r>
        <w:rPr>
          <w:rFonts w:ascii="Times New Roman" w:hAnsi="Times New Roman" w:eastAsia="仿宋_GB2312" w:cs="Times New Roman"/>
          <w:kern w:val="0"/>
          <w:sz w:val="26"/>
          <w:szCs w:val="28"/>
        </w:rPr>
        <w:t xml:space="preserve">  日</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9"/>
        <w:gridCol w:w="494"/>
        <w:gridCol w:w="504"/>
        <w:gridCol w:w="666"/>
        <w:gridCol w:w="548"/>
        <w:gridCol w:w="581"/>
        <w:gridCol w:w="648"/>
        <w:gridCol w:w="982"/>
        <w:gridCol w:w="1103"/>
        <w:gridCol w:w="725"/>
        <w:gridCol w:w="651"/>
        <w:gridCol w:w="527"/>
        <w:gridCol w:w="836"/>
        <w:gridCol w:w="759"/>
        <w:gridCol w:w="1944"/>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9" w:hRule="atLeast"/>
          <w:tblHeader/>
          <w:jc w:val="center"/>
        </w:trPr>
        <w:tc>
          <w:tcPr>
            <w:tcW w:w="260"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序号</w:t>
            </w:r>
          </w:p>
        </w:tc>
        <w:tc>
          <w:tcPr>
            <w:tcW w:w="192"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企业名称</w:t>
            </w:r>
          </w:p>
        </w:tc>
        <w:tc>
          <w:tcPr>
            <w:tcW w:w="196"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项目名称</w:t>
            </w:r>
          </w:p>
        </w:tc>
        <w:tc>
          <w:tcPr>
            <w:tcW w:w="259"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黑体" w:cs="Times New Roman"/>
                <w:kern w:val="0"/>
                <w:sz w:val="24"/>
              </w:rPr>
              <w:t>备案（核准）文号</w:t>
            </w:r>
          </w:p>
        </w:tc>
        <w:tc>
          <w:tcPr>
            <w:tcW w:w="213"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贷款银行</w:t>
            </w:r>
          </w:p>
        </w:tc>
        <w:tc>
          <w:tcPr>
            <w:tcW w:w="226"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贷款种类</w:t>
            </w:r>
          </w:p>
        </w:tc>
        <w:tc>
          <w:tcPr>
            <w:tcW w:w="252"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贷款</w:t>
            </w:r>
          </w:p>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合同</w:t>
            </w:r>
          </w:p>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编号</w:t>
            </w:r>
          </w:p>
        </w:tc>
        <w:tc>
          <w:tcPr>
            <w:tcW w:w="382"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实际使用贷款金额</w:t>
            </w:r>
          </w:p>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（万元）</w:t>
            </w:r>
          </w:p>
        </w:tc>
        <w:tc>
          <w:tcPr>
            <w:tcW w:w="429"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用于购置设备和软件贷款金额（万元）</w:t>
            </w:r>
          </w:p>
        </w:tc>
        <w:tc>
          <w:tcPr>
            <w:tcW w:w="282"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贷款起始时间</w:t>
            </w:r>
          </w:p>
        </w:tc>
        <w:tc>
          <w:tcPr>
            <w:tcW w:w="253"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贷款到期时间</w:t>
            </w:r>
          </w:p>
        </w:tc>
        <w:tc>
          <w:tcPr>
            <w:tcW w:w="205"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币种</w:t>
            </w:r>
          </w:p>
        </w:tc>
        <w:tc>
          <w:tcPr>
            <w:tcW w:w="325"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实际放款时间</w:t>
            </w:r>
          </w:p>
        </w:tc>
        <w:tc>
          <w:tcPr>
            <w:tcW w:w="295"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执行利率（%）</w:t>
            </w:r>
          </w:p>
        </w:tc>
        <w:tc>
          <w:tcPr>
            <w:tcW w:w="756"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2023年5月4日至</w:t>
            </w:r>
            <w:r>
              <w:rPr>
                <w:rFonts w:hint="eastAsia" w:ascii="Times New Roman" w:hAnsi="Times New Roman" w:eastAsia="方正黑体_GBK" w:cs="Times New Roman"/>
                <w:kern w:val="0"/>
                <w:sz w:val="24"/>
              </w:rPr>
              <w:t>2023年10月31日</w:t>
            </w:r>
            <w:r>
              <w:rPr>
                <w:rFonts w:ascii="Times New Roman" w:hAnsi="Times New Roman" w:eastAsia="方正黑体_GBK" w:cs="Times New Roman"/>
                <w:kern w:val="0"/>
                <w:sz w:val="24"/>
              </w:rPr>
              <w:t>购置设备和软件贷款实际支付利息（万元）</w:t>
            </w:r>
          </w:p>
        </w:tc>
        <w:tc>
          <w:tcPr>
            <w:tcW w:w="467" w:type="pct"/>
            <w:noWrap/>
            <w:vAlign w:val="center"/>
          </w:tcPr>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申请贴息金额</w:t>
            </w:r>
          </w:p>
          <w:p>
            <w:pPr>
              <w:adjustRightInd w:val="0"/>
              <w:snapToGrid w:val="0"/>
              <w:spacing w:line="320" w:lineRule="exact"/>
              <w:jc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260" w:type="pct"/>
            <w:noWrap/>
            <w:vAlign w:val="center"/>
          </w:tcPr>
          <w:p>
            <w:pPr>
              <w:adjustRightInd w:val="0"/>
              <w:snapToGrid w:val="0"/>
              <w:spacing w:line="320" w:lineRule="exact"/>
              <w:jc w:val="center"/>
              <w:rPr>
                <w:rFonts w:ascii="Times New Roman" w:hAnsi="Times New Roman" w:eastAsia="宋体" w:cs="Times New Roman"/>
                <w:kern w:val="0"/>
                <w:sz w:val="24"/>
              </w:rPr>
            </w:pPr>
            <w:r>
              <w:rPr>
                <w:rFonts w:ascii="Times New Roman" w:hAnsi="Times New Roman" w:cs="Times New Roman"/>
                <w:kern w:val="0"/>
                <w:sz w:val="24"/>
              </w:rPr>
              <w:t>1</w:t>
            </w:r>
          </w:p>
        </w:tc>
        <w:tc>
          <w:tcPr>
            <w:tcW w:w="19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19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1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2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2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0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2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9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75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67"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260" w:type="pct"/>
            <w:noWrap/>
            <w:vAlign w:val="center"/>
          </w:tcPr>
          <w:p>
            <w:pPr>
              <w:adjustRightInd w:val="0"/>
              <w:snapToGrid w:val="0"/>
              <w:spacing w:line="320" w:lineRule="exact"/>
              <w:jc w:val="center"/>
              <w:rPr>
                <w:rFonts w:ascii="Times New Roman" w:hAnsi="Times New Roman" w:cs="Times New Roman"/>
                <w:kern w:val="0"/>
                <w:sz w:val="24"/>
              </w:rPr>
            </w:pPr>
            <w:r>
              <w:rPr>
                <w:rFonts w:ascii="Times New Roman" w:hAnsi="Times New Roman" w:cs="Times New Roman"/>
                <w:kern w:val="0"/>
                <w:sz w:val="24"/>
              </w:rPr>
              <w:t>2</w:t>
            </w:r>
          </w:p>
        </w:tc>
        <w:tc>
          <w:tcPr>
            <w:tcW w:w="19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19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1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2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2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0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2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9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75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67"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260" w:type="pct"/>
            <w:noWrap/>
            <w:vAlign w:val="center"/>
          </w:tcPr>
          <w:p>
            <w:pPr>
              <w:adjustRightInd w:val="0"/>
              <w:snapToGrid w:val="0"/>
              <w:spacing w:line="320" w:lineRule="exact"/>
              <w:jc w:val="center"/>
              <w:rPr>
                <w:rFonts w:ascii="Times New Roman" w:hAnsi="Times New Roman" w:cs="Times New Roman"/>
                <w:kern w:val="0"/>
                <w:sz w:val="24"/>
              </w:rPr>
            </w:pPr>
            <w:r>
              <w:rPr>
                <w:rFonts w:ascii="Times New Roman" w:hAnsi="Times New Roman" w:cs="Times New Roman"/>
                <w:kern w:val="0"/>
                <w:sz w:val="24"/>
              </w:rPr>
              <w:t>……</w:t>
            </w:r>
          </w:p>
        </w:tc>
        <w:tc>
          <w:tcPr>
            <w:tcW w:w="19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19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1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2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2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0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2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9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75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67"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260" w:type="pct"/>
            <w:noWrap/>
            <w:vAlign w:val="center"/>
          </w:tcPr>
          <w:p>
            <w:pPr>
              <w:adjustRightInd w:val="0"/>
              <w:snapToGrid w:val="0"/>
              <w:spacing w:line="320" w:lineRule="exact"/>
              <w:jc w:val="center"/>
              <w:rPr>
                <w:rFonts w:ascii="Times New Roman" w:hAnsi="Times New Roman" w:eastAsia="宋体" w:cs="Times New Roman"/>
                <w:kern w:val="0"/>
                <w:sz w:val="24"/>
              </w:rPr>
            </w:pPr>
          </w:p>
        </w:tc>
        <w:tc>
          <w:tcPr>
            <w:tcW w:w="19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19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1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2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29"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82"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53"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0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32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295"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756"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c>
          <w:tcPr>
            <w:tcW w:w="467" w:type="pct"/>
            <w:noWrap/>
            <w:vAlign w:val="center"/>
          </w:tcPr>
          <w:p>
            <w:pPr>
              <w:tabs>
                <w:tab w:val="left" w:pos="1548"/>
              </w:tabs>
              <w:adjustRightInd w:val="0"/>
              <w:snapToGrid w:val="0"/>
              <w:spacing w:line="32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atLeast"/>
          <w:jc w:val="center"/>
        </w:trPr>
        <w:tc>
          <w:tcPr>
            <w:tcW w:w="5000" w:type="pct"/>
            <w:gridSpan w:val="16"/>
            <w:noWrap/>
            <w:vAlign w:val="center"/>
          </w:tcPr>
          <w:p>
            <w:pPr>
              <w:tabs>
                <w:tab w:val="left" w:pos="1548"/>
                <w:tab w:val="left" w:pos="2677"/>
                <w:tab w:val="center" w:pos="6432"/>
              </w:tabs>
              <w:adjustRightInd w:val="0"/>
              <w:snapToGrid w:val="0"/>
              <w:spacing w:line="320" w:lineRule="exact"/>
              <w:jc w:val="left"/>
              <w:rPr>
                <w:rFonts w:ascii="Times New Roman" w:hAnsi="Times New Roman" w:eastAsia="方正仿宋_GBK" w:cs="Times New Roman"/>
                <w:kern w:val="0"/>
                <w:sz w:val="24"/>
              </w:rPr>
            </w:pPr>
            <w:r>
              <w:rPr>
                <w:rFonts w:ascii="Times New Roman" w:hAnsi="Times New Roman" w:eastAsia="黑体" w:cs="Times New Roman"/>
                <w:kern w:val="0"/>
                <w:sz w:val="24"/>
              </w:rPr>
              <w:t>企业承诺：本项目未享受过省工信厅补助，未同时向省其他部门申报同类资金补助，所附贷款合同、进账单、利息单等真实有效。</w:t>
            </w:r>
          </w:p>
        </w:tc>
      </w:tr>
    </w:tbl>
    <w:p>
      <w:pPr>
        <w:adjustRightInd w:val="0"/>
        <w:snapToGrid w:val="0"/>
        <w:spacing w:line="40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说明：1.企业2023年5月4日至</w:t>
      </w:r>
      <w:r>
        <w:rPr>
          <w:rFonts w:hint="eastAsia" w:ascii="Times New Roman" w:hAnsi="Times New Roman" w:eastAsia="方正仿宋_GBK" w:cs="Times New Roman"/>
          <w:kern w:val="0"/>
          <w:sz w:val="24"/>
        </w:rPr>
        <w:t>2023年10月31日</w:t>
      </w:r>
      <w:r>
        <w:rPr>
          <w:rFonts w:ascii="Times New Roman" w:hAnsi="Times New Roman" w:eastAsia="方正仿宋_GBK" w:cs="Times New Roman"/>
          <w:kern w:val="0"/>
          <w:sz w:val="24"/>
        </w:rPr>
        <w:t>贷款实际支付利息，应以贷款银行利息结算清单数据为准，按支付日期</w:t>
      </w:r>
      <w:r>
        <w:rPr>
          <w:rFonts w:hint="eastAsia" w:ascii="Times New Roman" w:hAnsi="Times New Roman" w:eastAsia="方正仿宋_GBK" w:cs="Times New Roman"/>
          <w:kern w:val="0"/>
          <w:sz w:val="24"/>
        </w:rPr>
        <w:br w:type="textWrapping"/>
      </w:r>
      <w:r>
        <w:rPr>
          <w:rFonts w:hint="eastAsia" w:ascii="Times New Roman" w:hAnsi="Times New Roman" w:eastAsia="方正仿宋_GBK" w:cs="Times New Roman"/>
          <w:kern w:val="0"/>
          <w:sz w:val="24"/>
        </w:rPr>
        <w:t xml:space="preserve">   </w:t>
      </w:r>
      <w:r>
        <w:rPr>
          <w:rFonts w:hint="eastAsia" w:ascii="Times New Roman" w:hAnsi="Times New Roman" w:eastAsia="方正仿宋_GBK" w:cs="Times New Roman"/>
          <w:spacing w:val="-20"/>
          <w:kern w:val="0"/>
          <w:sz w:val="24"/>
        </w:rPr>
        <w:t xml:space="preserve"> </w:t>
      </w:r>
      <w:r>
        <w:rPr>
          <w:rFonts w:hint="eastAsia" w:ascii="Times New Roman" w:hAnsi="Times New Roman" w:eastAsia="方正仿宋_GBK" w:cs="Times New Roman"/>
          <w:kern w:val="0"/>
          <w:sz w:val="24"/>
        </w:rPr>
        <w:t xml:space="preserve">    </w:t>
      </w:r>
      <w:r>
        <w:rPr>
          <w:rFonts w:ascii="Times New Roman" w:hAnsi="Times New Roman" w:eastAsia="方正仿宋_GBK" w:cs="Times New Roman"/>
          <w:kern w:val="0"/>
          <w:sz w:val="24"/>
        </w:rPr>
        <w:t>逐笔填写；</w:t>
      </w:r>
    </w:p>
    <w:p>
      <w:pPr>
        <w:adjustRightInd w:val="0"/>
        <w:snapToGrid w:val="0"/>
        <w:spacing w:line="400" w:lineRule="exact"/>
        <w:ind w:firstLine="708" w:firstLineChars="300"/>
        <w:rPr>
          <w:rFonts w:ascii="Times New Roman" w:hAnsi="Times New Roman" w:eastAsia="方正仿宋_GBK" w:cs="Times New Roman"/>
          <w:kern w:val="0"/>
          <w:sz w:val="24"/>
        </w:rPr>
      </w:pPr>
      <w:r>
        <w:rPr>
          <w:rFonts w:ascii="Times New Roman" w:hAnsi="Times New Roman" w:eastAsia="方正仿宋_GBK" w:cs="Times New Roman"/>
          <w:kern w:val="0"/>
          <w:sz w:val="24"/>
        </w:rPr>
        <w:t>2.表中“贷款银行”只需填明支行，“如工行**支行”即可；</w:t>
      </w:r>
    </w:p>
    <w:p>
      <w:pPr>
        <w:adjustRightInd w:val="0"/>
        <w:snapToGrid w:val="0"/>
        <w:spacing w:line="400" w:lineRule="exact"/>
        <w:ind w:firstLine="708" w:firstLineChars="300"/>
        <w:rPr>
          <w:rFonts w:ascii="Times New Roman" w:hAnsi="Times New Roman" w:eastAsia="仿宋_GB2312" w:cs="Times New Roman"/>
          <w:kern w:val="0"/>
          <w:sz w:val="22"/>
          <w:szCs w:val="22"/>
        </w:rPr>
        <w:sectPr>
          <w:pgSz w:w="16838" w:h="11906" w:orient="landscape"/>
          <w:pgMar w:top="1531" w:right="2098" w:bottom="1531" w:left="1985" w:header="851" w:footer="1134" w:gutter="0"/>
          <w:cols w:space="425" w:num="1"/>
          <w:docGrid w:type="linesAndChars" w:linePitch="579" w:charSpace="-849"/>
        </w:sectPr>
      </w:pPr>
      <w:r>
        <w:rPr>
          <w:rFonts w:ascii="Times New Roman" w:hAnsi="Times New Roman" w:eastAsia="方正仿宋_GBK" w:cs="Times New Roman"/>
          <w:kern w:val="0"/>
          <w:sz w:val="24"/>
        </w:rPr>
        <w:t>3.表中“贷款起始时间、贷款到期时间、银行放款时间”用统一格式，如“20230101”。</w:t>
      </w:r>
    </w:p>
    <w:p>
      <w:pPr>
        <w:spacing w:line="560" w:lineRule="exact"/>
        <w:jc w:val="center"/>
        <w:rPr>
          <w:rFonts w:ascii="Times New Roman" w:hAnsi="Times New Roman" w:eastAsia="方正小标宋_GBK" w:cs="Times New Roman"/>
          <w:sz w:val="44"/>
          <w:szCs w:val="44"/>
        </w:rPr>
      </w:pPr>
    </w:p>
    <w:p>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企业项目基本情况</w:t>
      </w:r>
    </w:p>
    <w:p>
      <w:pPr>
        <w:adjustRightInd w:val="0"/>
        <w:rPr>
          <w:rFonts w:ascii="Times New Roman" w:hAnsi="Times New Roman" w:eastAsia="方正小标宋_GBK" w:cs="Times New Roman"/>
          <w:sz w:val="44"/>
          <w:szCs w:val="44"/>
        </w:rPr>
      </w:pP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一、企业概况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1.企业招商引资落地吉林过程等。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2.企业成立时间、所在地、所有制形式等。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3.企业主营业务，主营产品产销及市场占有率等。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4.企业产学研用协同创新，科技研发投入等。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5.企业经济社会效益，获得荣誉认证等。</w:t>
      </w: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二、项目概况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1.项目所在地、建设背景、实施目的意义等。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2.主要建设内容。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3.当前进展情况。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4.预期经济社会效益等。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三、项目安排</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1.项目建设实施步骤、任务安排及时间节点。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2.项目总投资概算</w:t>
      </w:r>
      <w:r>
        <w:rPr>
          <w:rFonts w:ascii="Times New Roman" w:hAnsi="Times New Roman" w:eastAsia="楷体_GB2312" w:cs="Times New Roman"/>
          <w:szCs w:val="32"/>
        </w:rPr>
        <w:t>（不含厂房、土建、土地、铺底流动资金、建设期利息等费用）</w:t>
      </w:r>
      <w:r>
        <w:rPr>
          <w:rFonts w:ascii="Times New Roman" w:hAnsi="Times New Roman" w:eastAsia="仿宋_GB2312" w:cs="Times New Roman"/>
          <w:szCs w:val="32"/>
        </w:rPr>
        <w:t>、测算说明、经费来源、用途等。</w:t>
      </w:r>
    </w:p>
    <w:p>
      <w:pPr>
        <w:pStyle w:val="5"/>
        <w:jc w:val="center"/>
        <w:rPr>
          <w:rFonts w:ascii="Times New Roman" w:hAnsi="Times New Roman" w:eastAsia="黑体"/>
          <w:b w:val="0"/>
          <w:kern w:val="2"/>
          <w:sz w:val="32"/>
          <w:szCs w:val="32"/>
        </w:rPr>
      </w:pPr>
    </w:p>
    <w:p>
      <w:pPr>
        <w:rPr>
          <w:rFonts w:ascii="Times New Roman" w:hAnsi="Times New Roman" w:cs="Times New Roman"/>
        </w:rPr>
      </w:pPr>
    </w:p>
    <w:p>
      <w:pPr>
        <w:pStyle w:val="5"/>
        <w:jc w:val="center"/>
        <w:rPr>
          <w:rFonts w:ascii="Times New Roman" w:hAnsi="Times New Roman" w:eastAsia="黑体"/>
          <w:b w:val="0"/>
          <w:kern w:val="2"/>
          <w:sz w:val="36"/>
          <w:szCs w:val="32"/>
        </w:rPr>
      </w:pPr>
      <w:r>
        <w:rPr>
          <w:rFonts w:ascii="Times New Roman" w:hAnsi="Times New Roman" w:eastAsia="黑体"/>
          <w:b w:val="0"/>
          <w:kern w:val="2"/>
          <w:sz w:val="32"/>
          <w:szCs w:val="32"/>
        </w:rPr>
        <w:br w:type="column"/>
      </w:r>
      <w:r>
        <w:rPr>
          <w:rFonts w:ascii="Times New Roman" w:hAnsi="Times New Roman" w:eastAsia="黑体"/>
          <w:b w:val="0"/>
          <w:kern w:val="2"/>
          <w:sz w:val="36"/>
          <w:szCs w:val="32"/>
        </w:rPr>
        <w:t>项目总投资情况说明表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项目总投资概算</w:t>
            </w: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项目总投资：万元。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continue"/>
            <w:noWrap/>
            <w:vAlign w:val="center"/>
          </w:tcPr>
          <w:p>
            <w:pPr>
              <w:snapToGrid w:val="0"/>
              <w:jc w:val="center"/>
              <w:rPr>
                <w:rFonts w:ascii="Times New Roman" w:hAnsi="Times New Roman" w:eastAsia="仿宋" w:cs="Times New Roman"/>
                <w:szCs w:val="21"/>
              </w:rPr>
            </w:pP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其中：项目总投资（不含厂房、土建、土地、铺底流动资金、建设期利息等费用）：万元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投标人自筹经费</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（万元）</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（提供相关证明材料，具体见“注”）</w:t>
            </w: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自有资金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银行贷款</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其它资金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合计</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395"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预计完成年限</w:t>
            </w:r>
          </w:p>
        </w:tc>
        <w:tc>
          <w:tcPr>
            <w:tcW w:w="6336" w:type="dxa"/>
            <w:gridSpan w:val="5"/>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预期成果提供形式、数量及项目效益情况</w:t>
            </w: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808"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专利（发明专利）</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技术标准</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专利（实用新型）</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技术规范</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专利（外观设计）</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新产品</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新装备</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计算机软件</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（或版权登记）</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新工艺（或新方法、</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新模式）</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论文论著</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项目效益（新增销售收入或产能）</w:t>
            </w:r>
          </w:p>
        </w:tc>
        <w:tc>
          <w:tcPr>
            <w:tcW w:w="5571" w:type="dxa"/>
            <w:gridSpan w:val="4"/>
            <w:noWrap/>
            <w:vAlign w:val="center"/>
          </w:tcPr>
          <w:p>
            <w:pPr>
              <w:snapToGrid w:val="0"/>
              <w:jc w:val="center"/>
              <w:rPr>
                <w:rFonts w:ascii="Times New Roman" w:hAnsi="Times New Roman" w:eastAsia="仿宋" w:cs="Times New Roman"/>
                <w:szCs w:val="21"/>
              </w:rPr>
            </w:pPr>
          </w:p>
        </w:tc>
      </w:tr>
    </w:tbl>
    <w:p>
      <w:pPr>
        <w:pStyle w:val="2"/>
        <w:spacing w:beforeLines="21"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备注：</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1.配套资金的来源渠道须有相应单位（如银行、地方政府等）盖章证明（复印件）；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2.自有资金证明须提交银行的存款证明或董事会的相关决议（复印件）。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3.解释：</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土地：包括但不限于土地购置费、土地租赁费；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厂房：包括但不限于厂房（库房、办公楼等）、厂房（库房、办公楼等）租赁费；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土建：包括但不限于土地平整、厂房（库房、办公楼等）新建、改建、扩建、修缮等。</w:t>
      </w:r>
    </w:p>
    <w:p>
      <w:pPr>
        <w:rPr>
          <w:rFonts w:ascii="Times New Roman" w:hAnsi="Times New Roman" w:eastAsia="黑体" w:cs="Times New Roman"/>
          <w:szCs w:val="32"/>
        </w:rPr>
      </w:pPr>
    </w:p>
    <w:p>
      <w:pPr>
        <w:pStyle w:val="5"/>
        <w:jc w:val="center"/>
        <w:rPr>
          <w:rFonts w:ascii="Times New Roman" w:hAnsi="Times New Roman" w:eastAsia="黑体"/>
          <w:b w:val="0"/>
          <w:kern w:val="2"/>
          <w:sz w:val="36"/>
          <w:szCs w:val="32"/>
        </w:rPr>
      </w:pPr>
      <w:r>
        <w:rPr>
          <w:rFonts w:ascii="Times New Roman" w:hAnsi="Times New Roman" w:eastAsia="黑体"/>
          <w:b w:val="0"/>
          <w:kern w:val="2"/>
          <w:sz w:val="36"/>
          <w:szCs w:val="32"/>
        </w:rPr>
        <w:t>项目总投资概算表</w:t>
      </w:r>
    </w:p>
    <w:p>
      <w:pPr>
        <w:adjustRightInd w:val="0"/>
        <w:snapToGrid w:val="0"/>
        <w:spacing w:before="120" w:line="240" w:lineRule="atLeast"/>
        <w:jc w:val="right"/>
        <w:outlineLvl w:val="0"/>
        <w:rPr>
          <w:rFonts w:ascii="Times New Roman" w:hAnsi="Times New Roman" w:eastAsia="仿宋" w:cs="Times New Roman"/>
          <w:sz w:val="34"/>
          <w:szCs w:val="21"/>
        </w:rPr>
      </w:pPr>
      <w:r>
        <w:rPr>
          <w:rFonts w:ascii="Times New Roman" w:hAnsi="Times New Roman" w:eastAsia="仿宋" w:cs="Times New Roman"/>
          <w:sz w:val="23"/>
          <w:szCs w:val="21"/>
        </w:rPr>
        <w:t>单位：万元</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1008" w:type="dxa"/>
            <w:noWrap/>
            <w:vAlign w:val="center"/>
          </w:tcPr>
          <w:p>
            <w:pPr>
              <w:adjustRightInd w:val="0"/>
              <w:snapToGrid w:val="0"/>
              <w:jc w:val="center"/>
              <w:outlineLvl w:val="0"/>
              <w:rPr>
                <w:rFonts w:ascii="Times New Roman" w:hAnsi="Times New Roman" w:eastAsia="黑体" w:cs="Times New Roman"/>
                <w:bCs/>
                <w:sz w:val="24"/>
                <w:szCs w:val="18"/>
              </w:rPr>
            </w:pPr>
            <w:bookmarkStart w:id="0" w:name="_Toc35894748"/>
            <w:r>
              <w:rPr>
                <w:rFonts w:ascii="Times New Roman" w:hAnsi="Times New Roman" w:eastAsia="黑体" w:cs="Times New Roman"/>
                <w:bCs/>
                <w:sz w:val="24"/>
                <w:szCs w:val="18"/>
              </w:rPr>
              <w:t>序号</w:t>
            </w:r>
            <w:bookmarkEnd w:id="0"/>
          </w:p>
        </w:tc>
        <w:tc>
          <w:tcPr>
            <w:tcW w:w="4971" w:type="dxa"/>
            <w:noWrap/>
            <w:vAlign w:val="center"/>
          </w:tcPr>
          <w:p>
            <w:pPr>
              <w:adjustRightInd w:val="0"/>
              <w:snapToGrid w:val="0"/>
              <w:jc w:val="center"/>
              <w:outlineLvl w:val="0"/>
              <w:rPr>
                <w:rFonts w:ascii="Times New Roman" w:hAnsi="Times New Roman" w:eastAsia="黑体" w:cs="Times New Roman"/>
                <w:bCs/>
                <w:sz w:val="24"/>
                <w:szCs w:val="18"/>
              </w:rPr>
            </w:pPr>
            <w:bookmarkStart w:id="1" w:name="_Toc35894749"/>
            <w:r>
              <w:rPr>
                <w:rFonts w:ascii="Times New Roman" w:hAnsi="Times New Roman" w:eastAsia="黑体" w:cs="Times New Roman"/>
                <w:bCs/>
                <w:sz w:val="24"/>
                <w:szCs w:val="18"/>
              </w:rPr>
              <w:t>支出科目</w:t>
            </w:r>
            <w:bookmarkEnd w:id="1"/>
          </w:p>
        </w:tc>
        <w:tc>
          <w:tcPr>
            <w:tcW w:w="3088" w:type="dxa"/>
            <w:noWrap/>
            <w:vAlign w:val="center"/>
          </w:tcPr>
          <w:p>
            <w:pPr>
              <w:adjustRightInd w:val="0"/>
              <w:snapToGrid w:val="0"/>
              <w:jc w:val="center"/>
              <w:outlineLvl w:val="0"/>
              <w:rPr>
                <w:rFonts w:ascii="Times New Roman" w:hAnsi="Times New Roman" w:eastAsia="黑体" w:cs="Times New Roman"/>
                <w:bCs/>
                <w:sz w:val="24"/>
                <w:szCs w:val="18"/>
              </w:rPr>
            </w:pPr>
            <w:bookmarkStart w:id="2" w:name="_Toc35894750"/>
            <w:r>
              <w:rPr>
                <w:rFonts w:ascii="Times New Roman" w:hAnsi="Times New Roman" w:eastAsia="黑体" w:cs="Times New Roman"/>
                <w:bCs/>
                <w:sz w:val="24"/>
                <w:szCs w:val="18"/>
              </w:rPr>
              <w:t>支出金额</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3" w:name="_Toc35894752"/>
            <w:r>
              <w:rPr>
                <w:rFonts w:ascii="Times New Roman" w:hAnsi="Times New Roman" w:eastAsia="仿宋_GB2312" w:cs="Times New Roman"/>
                <w:sz w:val="24"/>
                <w:szCs w:val="18"/>
              </w:rPr>
              <w:t>1</w:t>
            </w:r>
            <w:bookmarkEnd w:id="3"/>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4" w:name="_Toc35894753"/>
            <w:r>
              <w:rPr>
                <w:rFonts w:ascii="Times New Roman" w:hAnsi="Times New Roman" w:eastAsia="仿宋_GB2312" w:cs="Times New Roman"/>
                <w:sz w:val="24"/>
                <w:szCs w:val="18"/>
              </w:rPr>
              <w:t>设备费（含软件）</w:t>
            </w:r>
            <w:bookmarkEnd w:id="4"/>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5" w:name="_Toc35894754"/>
            <w:r>
              <w:rPr>
                <w:rFonts w:ascii="Times New Roman" w:hAnsi="Times New Roman" w:eastAsia="仿宋_GB2312" w:cs="Times New Roman"/>
                <w:sz w:val="24"/>
                <w:szCs w:val="18"/>
              </w:rPr>
              <w:t>2</w:t>
            </w:r>
            <w:bookmarkEnd w:id="5"/>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6" w:name="_Toc35894755"/>
            <w:r>
              <w:rPr>
                <w:rFonts w:ascii="Times New Roman" w:hAnsi="Times New Roman" w:eastAsia="仿宋_GB2312" w:cs="Times New Roman"/>
                <w:sz w:val="24"/>
                <w:szCs w:val="18"/>
              </w:rPr>
              <w:t>测试化验加工费</w:t>
            </w:r>
            <w:bookmarkEnd w:id="6"/>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7" w:name="_Toc35894756"/>
            <w:r>
              <w:rPr>
                <w:rFonts w:ascii="Times New Roman" w:hAnsi="Times New Roman" w:eastAsia="仿宋_GB2312" w:cs="Times New Roman"/>
                <w:sz w:val="24"/>
                <w:szCs w:val="18"/>
              </w:rPr>
              <w:t>3</w:t>
            </w:r>
            <w:bookmarkEnd w:id="7"/>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8" w:name="_Toc35894757"/>
            <w:r>
              <w:rPr>
                <w:rFonts w:ascii="Times New Roman" w:hAnsi="Times New Roman" w:eastAsia="仿宋_GB2312" w:cs="Times New Roman"/>
                <w:sz w:val="24"/>
                <w:szCs w:val="18"/>
              </w:rPr>
              <w:t>材料费</w:t>
            </w:r>
            <w:bookmarkEnd w:id="8"/>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9" w:name="_Toc35894758"/>
            <w:r>
              <w:rPr>
                <w:rFonts w:ascii="Times New Roman" w:hAnsi="Times New Roman" w:eastAsia="仿宋_GB2312" w:cs="Times New Roman"/>
                <w:sz w:val="24"/>
                <w:szCs w:val="18"/>
              </w:rPr>
              <w:t>4</w:t>
            </w:r>
            <w:bookmarkEnd w:id="9"/>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10" w:name="_Toc35894759"/>
            <w:r>
              <w:rPr>
                <w:rFonts w:ascii="Times New Roman" w:hAnsi="Times New Roman" w:eastAsia="仿宋_GB2312" w:cs="Times New Roman"/>
                <w:sz w:val="24"/>
                <w:szCs w:val="18"/>
              </w:rPr>
              <w:t>燃料动力费</w:t>
            </w:r>
            <w:bookmarkEnd w:id="10"/>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11" w:name="_Toc35894761"/>
            <w:r>
              <w:rPr>
                <w:rFonts w:ascii="Times New Roman" w:hAnsi="Times New Roman" w:eastAsia="仿宋_GB2312" w:cs="Times New Roman"/>
                <w:sz w:val="24"/>
                <w:szCs w:val="18"/>
              </w:rPr>
              <w:t>5</w:t>
            </w:r>
            <w:bookmarkEnd w:id="11"/>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12" w:name="_Toc35894762"/>
            <w:r>
              <w:rPr>
                <w:rFonts w:ascii="Times New Roman" w:hAnsi="Times New Roman" w:eastAsia="仿宋_GB2312" w:cs="Times New Roman"/>
                <w:sz w:val="24"/>
                <w:szCs w:val="18"/>
              </w:rPr>
              <w:t>会议费</w:t>
            </w:r>
            <w:bookmarkEnd w:id="12"/>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13" w:name="_Toc35894763"/>
            <w:r>
              <w:rPr>
                <w:rFonts w:ascii="Times New Roman" w:hAnsi="Times New Roman" w:eastAsia="仿宋_GB2312" w:cs="Times New Roman"/>
                <w:sz w:val="24"/>
                <w:szCs w:val="18"/>
              </w:rPr>
              <w:t>6</w:t>
            </w:r>
            <w:bookmarkEnd w:id="13"/>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14" w:name="_Toc35894764"/>
            <w:r>
              <w:rPr>
                <w:rFonts w:ascii="Times New Roman" w:hAnsi="Times New Roman" w:eastAsia="仿宋_GB2312" w:cs="Times New Roman"/>
                <w:sz w:val="24"/>
                <w:szCs w:val="18"/>
              </w:rPr>
              <w:t>差旅费</w:t>
            </w:r>
            <w:bookmarkEnd w:id="14"/>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15" w:name="_Toc35894765"/>
            <w:r>
              <w:rPr>
                <w:rFonts w:ascii="Times New Roman" w:hAnsi="Times New Roman" w:eastAsia="仿宋_GB2312" w:cs="Times New Roman"/>
                <w:sz w:val="24"/>
                <w:szCs w:val="18"/>
              </w:rPr>
              <w:t>7</w:t>
            </w:r>
            <w:bookmarkEnd w:id="15"/>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16" w:name="_Toc35894766"/>
            <w:r>
              <w:rPr>
                <w:rFonts w:ascii="Times New Roman" w:hAnsi="Times New Roman" w:eastAsia="仿宋_GB2312" w:cs="Times New Roman"/>
                <w:sz w:val="24"/>
                <w:szCs w:val="18"/>
              </w:rPr>
              <w:t>合作与交流费</w:t>
            </w:r>
            <w:bookmarkEnd w:id="16"/>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17" w:name="_Toc35894767"/>
            <w:r>
              <w:rPr>
                <w:rFonts w:ascii="Times New Roman" w:hAnsi="Times New Roman" w:eastAsia="仿宋_GB2312" w:cs="Times New Roman"/>
                <w:sz w:val="24"/>
                <w:szCs w:val="18"/>
              </w:rPr>
              <w:t>8</w:t>
            </w:r>
            <w:bookmarkEnd w:id="17"/>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18" w:name="_Toc35894768"/>
            <w:r>
              <w:rPr>
                <w:rFonts w:ascii="Times New Roman" w:hAnsi="Times New Roman" w:eastAsia="仿宋_GB2312" w:cs="Times New Roman"/>
                <w:sz w:val="24"/>
                <w:szCs w:val="18"/>
              </w:rPr>
              <w:t>出版/文献/信息传播/知识产权事务费</w:t>
            </w:r>
            <w:bookmarkEnd w:id="18"/>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19" w:name="_Toc35894769"/>
            <w:r>
              <w:rPr>
                <w:rFonts w:ascii="Times New Roman" w:hAnsi="Times New Roman" w:eastAsia="仿宋_GB2312" w:cs="Times New Roman"/>
                <w:sz w:val="24"/>
                <w:szCs w:val="18"/>
              </w:rPr>
              <w:t>9</w:t>
            </w:r>
            <w:bookmarkEnd w:id="19"/>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20" w:name="_Toc35894770"/>
            <w:r>
              <w:rPr>
                <w:rFonts w:ascii="Times New Roman" w:hAnsi="Times New Roman" w:eastAsia="仿宋_GB2312" w:cs="Times New Roman"/>
                <w:sz w:val="24"/>
                <w:szCs w:val="18"/>
              </w:rPr>
              <w:t>劳务费</w:t>
            </w:r>
            <w:bookmarkEnd w:id="20"/>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21" w:name="_Toc35894771"/>
            <w:r>
              <w:rPr>
                <w:rFonts w:ascii="Times New Roman" w:hAnsi="Times New Roman" w:eastAsia="仿宋_GB2312" w:cs="Times New Roman"/>
                <w:sz w:val="24"/>
                <w:szCs w:val="18"/>
              </w:rPr>
              <w:t>10</w:t>
            </w:r>
            <w:bookmarkEnd w:id="21"/>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22" w:name="_Toc35894772"/>
            <w:r>
              <w:rPr>
                <w:rFonts w:ascii="Times New Roman" w:hAnsi="Times New Roman" w:eastAsia="仿宋_GB2312" w:cs="Times New Roman"/>
                <w:sz w:val="24"/>
                <w:szCs w:val="18"/>
              </w:rPr>
              <w:t>人员费</w:t>
            </w:r>
            <w:bookmarkEnd w:id="22"/>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23" w:name="_Toc35894773"/>
            <w:r>
              <w:rPr>
                <w:rFonts w:ascii="Times New Roman" w:hAnsi="Times New Roman" w:eastAsia="仿宋_GB2312" w:cs="Times New Roman"/>
                <w:sz w:val="24"/>
                <w:szCs w:val="18"/>
              </w:rPr>
              <w:t>11</w:t>
            </w:r>
            <w:bookmarkEnd w:id="23"/>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24" w:name="_Toc35894774"/>
            <w:r>
              <w:rPr>
                <w:rFonts w:ascii="Times New Roman" w:hAnsi="Times New Roman" w:eastAsia="仿宋_GB2312" w:cs="Times New Roman"/>
                <w:sz w:val="24"/>
                <w:szCs w:val="18"/>
              </w:rPr>
              <w:t>专家咨询费</w:t>
            </w:r>
            <w:bookmarkEnd w:id="24"/>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25" w:name="_Toc35894775"/>
            <w:r>
              <w:rPr>
                <w:rFonts w:ascii="Times New Roman" w:hAnsi="Times New Roman" w:eastAsia="仿宋_GB2312" w:cs="Times New Roman"/>
                <w:sz w:val="24"/>
                <w:szCs w:val="18"/>
              </w:rPr>
              <w:t>12</w:t>
            </w:r>
            <w:bookmarkEnd w:id="25"/>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26" w:name="_Toc35894776"/>
            <w:r>
              <w:rPr>
                <w:rFonts w:ascii="Times New Roman" w:hAnsi="Times New Roman" w:eastAsia="仿宋_GB2312" w:cs="Times New Roman"/>
                <w:sz w:val="24"/>
                <w:szCs w:val="18"/>
              </w:rPr>
              <w:t>管理费</w:t>
            </w:r>
            <w:bookmarkEnd w:id="26"/>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bookmarkStart w:id="27" w:name="_Toc35894777"/>
            <w:r>
              <w:rPr>
                <w:rFonts w:ascii="Times New Roman" w:hAnsi="Times New Roman" w:eastAsia="仿宋_GB2312" w:cs="Times New Roman"/>
                <w:sz w:val="24"/>
                <w:szCs w:val="18"/>
              </w:rPr>
              <w:t>13</w:t>
            </w:r>
            <w:bookmarkEnd w:id="27"/>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bookmarkStart w:id="28" w:name="_Hlk8913334"/>
            <w:bookmarkStart w:id="29" w:name="_Toc35894778"/>
            <w:r>
              <w:rPr>
                <w:rFonts w:ascii="Times New Roman" w:hAnsi="Times New Roman" w:eastAsia="仿宋_GB2312" w:cs="Times New Roman"/>
                <w:sz w:val="24"/>
                <w:szCs w:val="18"/>
              </w:rPr>
              <w:t>项目总投资概算（不含厂房、土建、土地、铺底流动资金、建设期利息等费用）合计</w:t>
            </w:r>
            <w:bookmarkEnd w:id="28"/>
            <w:bookmarkEnd w:id="29"/>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bl>
    <w:p>
      <w:pPr>
        <w:spacing w:line="620" w:lineRule="exact"/>
        <w:ind w:firstLine="632" w:firstLineChars="200"/>
        <w:jc w:val="center"/>
        <w:rPr>
          <w:rFonts w:ascii="Times New Roman" w:hAnsi="Times New Roman" w:eastAsia="黑体" w:cs="Times New Roman"/>
          <w:szCs w:val="32"/>
        </w:rPr>
      </w:pPr>
      <w:r>
        <w:rPr>
          <w:rFonts w:ascii="Times New Roman" w:hAnsi="Times New Roman" w:eastAsia="仿宋_GB2312" w:cs="Times New Roman"/>
          <w:szCs w:val="32"/>
        </w:rPr>
        <w:t>3.项目经费支出概算明细、测算说明、经费来源、用途等。</w:t>
      </w:r>
      <w:r>
        <w:rPr>
          <w:rFonts w:ascii="Times New Roman" w:hAnsi="Times New Roman" w:eastAsia="黑体" w:cs="Times New Roman"/>
          <w:szCs w:val="32"/>
        </w:rPr>
        <w:t>项目总投资中设备（含软件）清单</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4"/>
        <w:gridCol w:w="796"/>
        <w:gridCol w:w="877"/>
        <w:gridCol w:w="1444"/>
        <w:gridCol w:w="1615"/>
        <w:gridCol w:w="1155"/>
        <w:gridCol w:w="11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804"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名称</w:t>
            </w:r>
          </w:p>
        </w:tc>
        <w:tc>
          <w:tcPr>
            <w:tcW w:w="796"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单价</w:t>
            </w:r>
          </w:p>
        </w:tc>
        <w:tc>
          <w:tcPr>
            <w:tcW w:w="877"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数量</w:t>
            </w:r>
          </w:p>
        </w:tc>
        <w:tc>
          <w:tcPr>
            <w:tcW w:w="1444"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金额（万元）</w:t>
            </w:r>
          </w:p>
        </w:tc>
        <w:tc>
          <w:tcPr>
            <w:tcW w:w="1615"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基本参数要求</w:t>
            </w:r>
          </w:p>
        </w:tc>
        <w:tc>
          <w:tcPr>
            <w:tcW w:w="1155"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购置来源</w:t>
            </w:r>
          </w:p>
        </w:tc>
        <w:tc>
          <w:tcPr>
            <w:tcW w:w="1190"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完成时间</w:t>
            </w:r>
          </w:p>
        </w:tc>
        <w:tc>
          <w:tcPr>
            <w:tcW w:w="908" w:type="dxa"/>
            <w:noWrap/>
            <w:vAlign w:val="center"/>
          </w:tcPr>
          <w:p>
            <w:pPr>
              <w:widowControl/>
              <w:snapToGrid w:val="0"/>
              <w:jc w:val="center"/>
              <w:rPr>
                <w:rFonts w:ascii="Times New Roman" w:hAnsi="Times New Roman" w:eastAsia="黑体" w:cs="Times New Roman"/>
                <w:bCs/>
                <w:kern w:val="0"/>
                <w:sz w:val="24"/>
              </w:rPr>
            </w:pPr>
            <w:r>
              <w:rPr>
                <w:rFonts w:ascii="Times New Roman" w:hAnsi="Times New Roman" w:eastAsia="黑体" w:cs="Times New Roman"/>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80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96"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77"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615" w:type="dxa"/>
            <w:noWrap/>
            <w:vAlign w:val="center"/>
          </w:tcPr>
          <w:p>
            <w:pPr>
              <w:widowControl/>
              <w:spacing w:line="320" w:lineRule="exact"/>
              <w:jc w:val="left"/>
              <w:rPr>
                <w:rFonts w:ascii="Times New Roman" w:hAnsi="Times New Roman" w:eastAsia="仿宋" w:cs="Times New Roman"/>
                <w:strike/>
                <w:kern w:val="0"/>
                <w:sz w:val="24"/>
              </w:rPr>
            </w:pPr>
          </w:p>
        </w:tc>
        <w:tc>
          <w:tcPr>
            <w:tcW w:w="1155" w:type="dxa"/>
            <w:noWrap/>
          </w:tcPr>
          <w:p>
            <w:pPr>
              <w:widowControl/>
              <w:spacing w:line="320" w:lineRule="exact"/>
              <w:jc w:val="left"/>
              <w:rPr>
                <w:rFonts w:ascii="Times New Roman" w:hAnsi="Times New Roman" w:eastAsia="仿宋" w:cs="Times New Roman"/>
                <w:kern w:val="0"/>
                <w:sz w:val="24"/>
              </w:rPr>
            </w:pPr>
          </w:p>
        </w:tc>
        <w:tc>
          <w:tcPr>
            <w:tcW w:w="1190" w:type="dxa"/>
            <w:noWrap/>
          </w:tcPr>
          <w:p>
            <w:pPr>
              <w:widowControl/>
              <w:spacing w:line="320" w:lineRule="exact"/>
              <w:jc w:val="left"/>
              <w:rPr>
                <w:rFonts w:ascii="Times New Roman" w:hAnsi="Times New Roman" w:eastAsia="仿宋" w:cs="Times New Roman"/>
                <w:kern w:val="0"/>
                <w:sz w:val="24"/>
              </w:rPr>
            </w:pPr>
          </w:p>
        </w:tc>
        <w:tc>
          <w:tcPr>
            <w:tcW w:w="908"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80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96"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77"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615" w:type="dxa"/>
            <w:noWrap/>
            <w:vAlign w:val="center"/>
          </w:tcPr>
          <w:p>
            <w:pPr>
              <w:widowControl/>
              <w:spacing w:line="320" w:lineRule="exact"/>
              <w:jc w:val="left"/>
              <w:rPr>
                <w:rFonts w:ascii="Times New Roman" w:hAnsi="Times New Roman" w:eastAsia="仿宋" w:cs="Times New Roman"/>
                <w:strike/>
                <w:kern w:val="0"/>
                <w:sz w:val="24"/>
              </w:rPr>
            </w:pPr>
          </w:p>
        </w:tc>
        <w:tc>
          <w:tcPr>
            <w:tcW w:w="1155" w:type="dxa"/>
            <w:noWrap/>
          </w:tcPr>
          <w:p>
            <w:pPr>
              <w:widowControl/>
              <w:spacing w:line="320" w:lineRule="exact"/>
              <w:jc w:val="left"/>
              <w:rPr>
                <w:rFonts w:ascii="Times New Roman" w:hAnsi="Times New Roman" w:eastAsia="仿宋" w:cs="Times New Roman"/>
                <w:kern w:val="0"/>
                <w:sz w:val="24"/>
              </w:rPr>
            </w:pPr>
          </w:p>
        </w:tc>
        <w:tc>
          <w:tcPr>
            <w:tcW w:w="1190" w:type="dxa"/>
            <w:noWrap/>
          </w:tcPr>
          <w:p>
            <w:pPr>
              <w:widowControl/>
              <w:spacing w:line="320" w:lineRule="exact"/>
              <w:jc w:val="left"/>
              <w:rPr>
                <w:rFonts w:ascii="Times New Roman" w:hAnsi="Times New Roman" w:eastAsia="仿宋" w:cs="Times New Roman"/>
                <w:kern w:val="0"/>
                <w:sz w:val="24"/>
              </w:rPr>
            </w:pPr>
          </w:p>
        </w:tc>
        <w:tc>
          <w:tcPr>
            <w:tcW w:w="908"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804" w:type="dxa"/>
            <w:noWrap/>
            <w:vAlign w:val="center"/>
          </w:tcPr>
          <w:p>
            <w:pPr>
              <w:widowControl/>
              <w:spacing w:line="320" w:lineRule="exact"/>
              <w:jc w:val="left"/>
              <w:rPr>
                <w:rFonts w:ascii="Times New Roman" w:hAnsi="Times New Roman" w:eastAsia="仿宋" w:cs="Times New Roman"/>
                <w:kern w:val="0"/>
                <w:sz w:val="24"/>
              </w:rPr>
            </w:pPr>
          </w:p>
        </w:tc>
        <w:tc>
          <w:tcPr>
            <w:tcW w:w="796" w:type="dxa"/>
            <w:noWrap/>
            <w:vAlign w:val="center"/>
          </w:tcPr>
          <w:p>
            <w:pPr>
              <w:widowControl/>
              <w:spacing w:line="320" w:lineRule="exact"/>
              <w:jc w:val="left"/>
              <w:rPr>
                <w:rFonts w:ascii="Times New Roman" w:hAnsi="Times New Roman" w:eastAsia="仿宋" w:cs="Times New Roman"/>
                <w:kern w:val="0"/>
                <w:sz w:val="24"/>
              </w:rPr>
            </w:pPr>
          </w:p>
        </w:tc>
        <w:tc>
          <w:tcPr>
            <w:tcW w:w="877" w:type="dxa"/>
            <w:noWrap/>
            <w:vAlign w:val="center"/>
          </w:tcPr>
          <w:p>
            <w:pPr>
              <w:widowControl/>
              <w:spacing w:line="320" w:lineRule="exact"/>
              <w:jc w:val="left"/>
              <w:rPr>
                <w:rFonts w:ascii="Times New Roman" w:hAnsi="Times New Roman" w:eastAsia="仿宋" w:cs="Times New Roman"/>
                <w:kern w:val="0"/>
                <w:sz w:val="24"/>
              </w:rPr>
            </w:pPr>
          </w:p>
        </w:tc>
        <w:tc>
          <w:tcPr>
            <w:tcW w:w="1444" w:type="dxa"/>
            <w:noWrap/>
            <w:vAlign w:val="center"/>
          </w:tcPr>
          <w:p>
            <w:pPr>
              <w:widowControl/>
              <w:spacing w:line="320" w:lineRule="exact"/>
              <w:jc w:val="left"/>
              <w:rPr>
                <w:rFonts w:ascii="Times New Roman" w:hAnsi="Times New Roman" w:eastAsia="仿宋" w:cs="Times New Roman"/>
                <w:kern w:val="0"/>
                <w:sz w:val="24"/>
              </w:rPr>
            </w:pPr>
          </w:p>
        </w:tc>
        <w:tc>
          <w:tcPr>
            <w:tcW w:w="1615" w:type="dxa"/>
            <w:noWrap/>
            <w:vAlign w:val="center"/>
          </w:tcPr>
          <w:p>
            <w:pPr>
              <w:widowControl/>
              <w:spacing w:line="320" w:lineRule="exact"/>
              <w:jc w:val="left"/>
              <w:rPr>
                <w:rFonts w:ascii="Times New Roman" w:hAnsi="Times New Roman" w:eastAsia="仿宋" w:cs="Times New Roman"/>
                <w:strike/>
                <w:kern w:val="0"/>
                <w:sz w:val="24"/>
              </w:rPr>
            </w:pPr>
          </w:p>
        </w:tc>
        <w:tc>
          <w:tcPr>
            <w:tcW w:w="1155" w:type="dxa"/>
            <w:noWrap/>
          </w:tcPr>
          <w:p>
            <w:pPr>
              <w:widowControl/>
              <w:spacing w:line="320" w:lineRule="exact"/>
              <w:jc w:val="left"/>
              <w:rPr>
                <w:rFonts w:ascii="Times New Roman" w:hAnsi="Times New Roman" w:eastAsia="仿宋" w:cs="Times New Roman"/>
                <w:kern w:val="0"/>
                <w:sz w:val="24"/>
              </w:rPr>
            </w:pPr>
          </w:p>
        </w:tc>
        <w:tc>
          <w:tcPr>
            <w:tcW w:w="1190" w:type="dxa"/>
            <w:noWrap/>
          </w:tcPr>
          <w:p>
            <w:pPr>
              <w:widowControl/>
              <w:spacing w:line="320" w:lineRule="exact"/>
              <w:jc w:val="left"/>
              <w:rPr>
                <w:rFonts w:ascii="Times New Roman" w:hAnsi="Times New Roman" w:eastAsia="仿宋" w:cs="Times New Roman"/>
                <w:kern w:val="0"/>
                <w:sz w:val="24"/>
              </w:rPr>
            </w:pPr>
          </w:p>
        </w:tc>
        <w:tc>
          <w:tcPr>
            <w:tcW w:w="908" w:type="dxa"/>
            <w:noWrap/>
            <w:vAlign w:val="bottom"/>
          </w:tcPr>
          <w:p>
            <w:pPr>
              <w:widowControl/>
              <w:spacing w:line="320" w:lineRule="exact"/>
              <w:jc w:val="left"/>
              <w:rPr>
                <w:rFonts w:ascii="Times New Roman" w:hAnsi="Times New Roman" w:eastAsia="仿宋" w:cs="Times New Roman"/>
                <w:kern w:val="0"/>
                <w:sz w:val="24"/>
              </w:rPr>
            </w:pPr>
          </w:p>
        </w:tc>
      </w:tr>
    </w:tbl>
    <w:p>
      <w:pPr>
        <w:spacing w:line="62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4.项目投资完成情况，形象进度。</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5.项目建设面临的技术、市场、经营、资金、政策等风险，及防控措施。</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6.在加强安全、绿色生产，节约资源等方面采取的措施等。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四、相关证明材料</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（一）企业层面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1.企业营业执照。</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2.企业“信用中国”查询结果网页截图。</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（二）项目层面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1.项目核准/备案文件。</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2.项目规划、用地</w:t>
      </w:r>
      <w:r>
        <w:rPr>
          <w:rFonts w:ascii="Times New Roman" w:hAnsi="Times New Roman" w:eastAsia="楷体_GB2312" w:cs="Times New Roman"/>
          <w:szCs w:val="32"/>
        </w:rPr>
        <w:t>（租赁合同）</w:t>
      </w:r>
      <w:r>
        <w:rPr>
          <w:rFonts w:ascii="Times New Roman" w:hAnsi="Times New Roman" w:eastAsia="仿宋_GB2312" w:cs="Times New Roman"/>
          <w:szCs w:val="32"/>
        </w:rPr>
        <w:t>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3.项目环评文件。</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（三）财务层面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1.2022年度企业财务审计报告</w:t>
      </w:r>
      <w:r>
        <w:rPr>
          <w:rFonts w:ascii="Times New Roman" w:hAnsi="Times New Roman" w:eastAsia="楷体_GB2312" w:cs="Times New Roman"/>
          <w:szCs w:val="32"/>
        </w:rPr>
        <w:t>（</w:t>
      </w:r>
      <w:r>
        <w:rPr>
          <w:rFonts w:hint="eastAsia" w:ascii="Times New Roman" w:hAnsi="Times New Roman" w:eastAsia="楷体_GB2312" w:cs="Times New Roman"/>
          <w:szCs w:val="32"/>
        </w:rPr>
        <w:t>附财政部“注册会计师行业统一监管平台”报告查询截图复印件</w:t>
      </w:r>
      <w:r>
        <w:rPr>
          <w:rFonts w:ascii="Times New Roman" w:hAnsi="Times New Roman" w:eastAsia="楷体_GB2312" w:cs="Times New Roman"/>
          <w:szCs w:val="32"/>
        </w:rPr>
        <w:t>）</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，企业财务报表</w:t>
      </w:r>
      <w:r>
        <w:rPr>
          <w:rFonts w:ascii="Times New Roman" w:hAnsi="Times New Roman" w:eastAsia="楷体_GB2312" w:cs="Times New Roman"/>
          <w:szCs w:val="32"/>
        </w:rPr>
        <w:t>（含资产负债表、利润表、现金流量表）</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3.项目专项审计报告（相关数据截至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w:t>
      </w:r>
    </w:p>
    <w:p>
      <w:pPr>
        <w:pStyle w:val="8"/>
        <w:spacing w:after="0"/>
        <w:ind w:firstLine="632" w:firstLineChars="200"/>
        <w:rPr>
          <w:rFonts w:ascii="Times New Roman" w:hAnsi="Times New Roman" w:eastAsia="仿宋_GB2312" w:cs="Times New Roman"/>
          <w:kern w:val="0"/>
          <w:szCs w:val="32"/>
          <w:u w:val="single"/>
          <w:shd w:val="clear" w:color="auto" w:fill="FFFFFF"/>
        </w:rPr>
      </w:pPr>
      <w:r>
        <w:rPr>
          <w:rFonts w:ascii="Times New Roman" w:hAnsi="Times New Roman" w:eastAsia="仿宋_GB2312" w:cs="Times New Roman"/>
          <w:szCs w:val="32"/>
          <w:u w:val="single"/>
        </w:rPr>
        <w:t>4.</w:t>
      </w:r>
      <w:r>
        <w:rPr>
          <w:rFonts w:ascii="Times New Roman" w:hAnsi="Times New Roman" w:eastAsia="仿宋_GB2312" w:cs="Times New Roman"/>
          <w:kern w:val="0"/>
          <w:szCs w:val="32"/>
          <w:u w:val="single"/>
          <w:shd w:val="clear" w:color="auto" w:fill="FFFFFF"/>
        </w:rPr>
        <w:t>项目贷款合同、银行放款凭证、实际支付利息凭证等佐证材料。</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（四）其它材料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1.企业获得荣誉类证明材料。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2.同申报项目直接相关联的科技成果鉴定、新产品鉴定、查新报告、检测（验）报告、用户意见、知识产权归属文件等证明材料。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3.项目绩效目标表</w:t>
      </w:r>
      <w:r>
        <w:rPr>
          <w:rFonts w:ascii="Times New Roman" w:hAnsi="Times New Roman" w:eastAsia="楷体_GB2312" w:cs="Times New Roman"/>
          <w:szCs w:val="32"/>
        </w:rPr>
        <w:t>（详情参见《通知》附件1-4）</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4.综合信用承诺书</w:t>
      </w:r>
      <w:r>
        <w:rPr>
          <w:rFonts w:ascii="Times New Roman" w:hAnsi="Times New Roman" w:eastAsia="楷体_GB2312" w:cs="Times New Roman"/>
          <w:szCs w:val="32"/>
        </w:rPr>
        <w:t>（详情参见《通知》附件1-5）</w:t>
      </w:r>
      <w:r>
        <w:rPr>
          <w:rFonts w:ascii="Times New Roman" w:hAnsi="Times New Roman" w:eastAsia="仿宋_GB2312" w:cs="Times New Roman"/>
          <w:szCs w:val="32"/>
        </w:rPr>
        <w:t>。</w:t>
      </w: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p>
    <w:p>
      <w:pPr>
        <w:pStyle w:val="2"/>
        <w:ind w:left="632" w:firstLine="632"/>
      </w:pPr>
    </w:p>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项目专项审计报告格式</w:t>
      </w:r>
    </w:p>
    <w:p>
      <w:pPr>
        <w:spacing w:line="560" w:lineRule="exact"/>
        <w:ind w:firstLine="632" w:firstLineChars="200"/>
        <w:rPr>
          <w:rFonts w:ascii="Times New Roman" w:hAnsi="Times New Roman" w:eastAsia="黑体" w:cs="Times New Roman"/>
          <w:szCs w:val="32"/>
        </w:rPr>
      </w:pP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一、审计结论</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1.对项目投产情况形成审计结论，需明确项目是否投产或部分投产，何时投产，自投产以来带来产值数额。</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2.对项目投资完成情况形成审计结论，需明确项目自建设以来完成投资金额，包括完成投资和完成投资（不含厂房、土建、土地、铺底流动资金、建设期利息等费用）。</w:t>
      </w:r>
    </w:p>
    <w:p>
      <w:pPr>
        <w:autoSpaceDE w:val="0"/>
        <w:autoSpaceDN w:val="0"/>
        <w:adjustRightInd w:val="0"/>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3.对项目获得各级财政资金支持情况形成审计结论，需明确项目是否获得资金支持，何时何部门予以何项资金支持及当前支出情况</w:t>
      </w:r>
      <w:r>
        <w:rPr>
          <w:rFonts w:ascii="Times New Roman" w:hAnsi="Times New Roman" w:eastAsia="楷体_GB2312" w:cs="Times New Roman"/>
          <w:snapToGrid w:val="0"/>
          <w:szCs w:val="32"/>
        </w:rPr>
        <w:t>（需区分企业获得支持和申报项目获得支持概念）</w:t>
      </w:r>
      <w:r>
        <w:rPr>
          <w:rFonts w:ascii="Times New Roman" w:hAnsi="Times New Roman" w:eastAsia="仿宋_GB2312" w:cs="Times New Roman"/>
          <w:snapToGrid w:val="0"/>
          <w:szCs w:val="32"/>
        </w:rPr>
        <w:t>。</w:t>
      </w:r>
    </w:p>
    <w:p>
      <w:pPr>
        <w:pStyle w:val="8"/>
        <w:spacing w:after="0"/>
        <w:ind w:firstLine="632" w:firstLineChars="200"/>
        <w:rPr>
          <w:rFonts w:ascii="Times New Roman" w:hAnsi="Times New Roman" w:eastAsia="仿宋_GB2312" w:cs="Times New Roman"/>
          <w:b/>
          <w:bCs/>
        </w:rPr>
      </w:pPr>
      <w:r>
        <w:rPr>
          <w:rFonts w:ascii="Times New Roman" w:hAnsi="Times New Roman" w:eastAsia="仿宋_GB2312" w:cs="Times New Roman"/>
          <w:b/>
          <w:bCs/>
        </w:rPr>
        <w:t>4.对项目贷款合同、银行放款凭证、进账单、实际支付利息凭证（</w:t>
      </w:r>
      <w:r>
        <w:rPr>
          <w:rFonts w:ascii="Times New Roman" w:hAnsi="Times New Roman" w:eastAsia="仿宋_GB2312" w:cs="Times New Roman"/>
          <w:b/>
          <w:bCs/>
          <w:szCs w:val="32"/>
        </w:rPr>
        <w:t>2023年5月4日至</w:t>
      </w:r>
      <w:r>
        <w:rPr>
          <w:rFonts w:hint="eastAsia" w:ascii="Times New Roman" w:hAnsi="Times New Roman" w:eastAsia="仿宋_GB2312" w:cs="Times New Roman"/>
          <w:b/>
          <w:bCs/>
          <w:szCs w:val="32"/>
        </w:rPr>
        <w:t>2023年10月31日</w:t>
      </w:r>
      <w:r>
        <w:rPr>
          <w:rFonts w:ascii="Times New Roman" w:hAnsi="Times New Roman" w:eastAsia="仿宋_GB2312" w:cs="Times New Roman"/>
          <w:b/>
          <w:bCs/>
        </w:rPr>
        <w:t>）等佐证材料进行审核，并计算购置设备和软件贷款部分实际支付利息金额。</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二、企业概况</w:t>
      </w:r>
    </w:p>
    <w:p>
      <w:pPr>
        <w:pStyle w:val="24"/>
        <w:ind w:firstLine="632" w:firstLineChars="200"/>
        <w:jc w:val="both"/>
        <w:rPr>
          <w:rFonts w:ascii="Times New Roman" w:hAnsi="Times New Roman"/>
          <w:snapToGrid w:val="0"/>
          <w:color w:val="auto"/>
        </w:rPr>
      </w:pPr>
      <w:r>
        <w:rPr>
          <w:rFonts w:ascii="Times New Roman" w:hAnsi="Times New Roman" w:eastAsia="黑体"/>
          <w:snapToGrid w:val="0"/>
          <w:color w:val="auto"/>
          <w:kern w:val="2"/>
          <w:sz w:val="32"/>
          <w:szCs w:val="32"/>
        </w:rPr>
        <w:t>***</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三、项目概括</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1.项目立项审批/核准情况。</w:t>
      </w:r>
      <w:r>
        <w:rPr>
          <w:rFonts w:ascii="Times New Roman" w:hAnsi="Times New Roman" w:eastAsia="仿宋_GB2312" w:cs="Times New Roman"/>
          <w:snapToGrid w:val="0"/>
          <w:szCs w:val="32"/>
        </w:rPr>
        <w:t>可参考项目可行性研究报告、立项及批复文件；项目备案/核准、环评、土地、规划等行政审批文件等材料。重点查看项目决策程序合规性，项目计划投资规模、投资预算等情况。</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2.项目建设施工情况。</w:t>
      </w:r>
      <w:r>
        <w:rPr>
          <w:rFonts w:ascii="Times New Roman" w:hAnsi="Times New Roman" w:eastAsia="仿宋_GB2312" w:cs="Times New Roman"/>
          <w:snapToGrid w:val="0"/>
          <w:szCs w:val="32"/>
        </w:rPr>
        <w:t>可参考项目开工许可手续、招投标手续，土建施工合同，总分包合同，设计和监理合同，重大设备采购合同；查看主要财务资金投入及预算完成情况；建设施工实际与原审批变动情况</w:t>
      </w:r>
      <w:r>
        <w:rPr>
          <w:rFonts w:ascii="Times New Roman" w:hAnsi="Times New Roman" w:eastAsia="楷体_GB2312" w:cs="Times New Roman"/>
          <w:snapToGrid w:val="0"/>
          <w:szCs w:val="32"/>
        </w:rPr>
        <w:t>（含变更原因、变更情况及相关审批核准单位及文件）</w:t>
      </w:r>
      <w:r>
        <w:rPr>
          <w:rFonts w:ascii="Times New Roman" w:hAnsi="Times New Roman" w:eastAsia="仿宋_GB2312" w:cs="Times New Roman"/>
          <w:snapToGrid w:val="0"/>
          <w:szCs w:val="32"/>
        </w:rPr>
        <w:t>等材料。重点查看项目建设规范性。</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3.项目投产情况。</w:t>
      </w:r>
      <w:r>
        <w:rPr>
          <w:rFonts w:ascii="Times New Roman" w:hAnsi="Times New Roman" w:eastAsia="仿宋_GB2312" w:cs="Times New Roman"/>
          <w:snapToGrid w:val="0"/>
          <w:szCs w:val="32"/>
        </w:rPr>
        <w:t>可参考项目竣工决算报告，有关部门出具项目竣工验收证明材料；项目试生产、实际投产日报表、旬报表、月盘点表以及项目销售报表记录、销售发票、收入情况等。</w:t>
      </w:r>
    </w:p>
    <w:p>
      <w:pPr>
        <w:pStyle w:val="24"/>
        <w:ind w:firstLine="632" w:firstLineChars="200"/>
        <w:jc w:val="both"/>
        <w:rPr>
          <w:rFonts w:ascii="Times New Roman" w:hAnsi="Times New Roman" w:eastAsia="仿宋_GB2312"/>
          <w:b/>
          <w:snapToGrid w:val="0"/>
          <w:color w:val="auto"/>
          <w:kern w:val="2"/>
          <w:sz w:val="32"/>
          <w:szCs w:val="32"/>
        </w:rPr>
      </w:pPr>
      <w:r>
        <w:rPr>
          <w:rFonts w:ascii="Times New Roman" w:hAnsi="Times New Roman" w:eastAsia="仿宋_GB2312"/>
          <w:b/>
          <w:snapToGrid w:val="0"/>
          <w:color w:val="auto"/>
          <w:kern w:val="2"/>
          <w:sz w:val="32"/>
          <w:szCs w:val="32"/>
        </w:rPr>
        <w:t>4.项目建设资金来源情况及后续资金落实依据。</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snapToGrid w:val="0"/>
          <w:szCs w:val="32"/>
        </w:rPr>
        <w:t>5.国家及其他资金支持使用基本情况。</w:t>
      </w:r>
      <w:r>
        <w:rPr>
          <w:rFonts w:ascii="Times New Roman" w:hAnsi="Times New Roman" w:eastAsia="仿宋_GB2312" w:cs="Times New Roman"/>
          <w:snapToGrid w:val="0"/>
          <w:szCs w:val="32"/>
        </w:rPr>
        <w:t>重点查看拨付文件及拨付凭证，使用与管理，专款专用情况等。</w:t>
      </w:r>
    </w:p>
    <w:p>
      <w:pPr>
        <w:ind w:firstLine="632" w:firstLineChars="200"/>
        <w:rPr>
          <w:rFonts w:ascii="Times New Roman" w:hAnsi="Times New Roman" w:eastAsia="仿宋_GB2312" w:cs="Times New Roman"/>
          <w:b/>
          <w:snapToGrid w:val="0"/>
          <w:szCs w:val="32"/>
        </w:rPr>
      </w:pPr>
      <w:r>
        <w:rPr>
          <w:rFonts w:ascii="Times New Roman" w:hAnsi="Times New Roman" w:eastAsia="仿宋_GB2312" w:cs="Times New Roman"/>
          <w:b/>
          <w:snapToGrid w:val="0"/>
          <w:szCs w:val="32"/>
        </w:rPr>
        <w:t>6.其他情况。</w:t>
      </w:r>
    </w:p>
    <w:p>
      <w:pPr>
        <w:ind w:firstLine="632" w:firstLineChars="200"/>
        <w:rPr>
          <w:rFonts w:ascii="Times New Roman" w:hAnsi="Times New Roman" w:eastAsia="仿宋_GB2312" w:cs="Times New Roman"/>
          <w:snapToGrid w:val="0"/>
          <w:szCs w:val="20"/>
        </w:rPr>
      </w:pP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20"/>
        </w:rPr>
        <w:t>备注：</w:t>
      </w:r>
      <w:r>
        <w:rPr>
          <w:rFonts w:ascii="Times New Roman" w:hAnsi="Times New Roman" w:eastAsia="仿宋_GB2312" w:cs="Times New Roman"/>
          <w:snapToGrid w:val="0"/>
          <w:spacing w:val="2"/>
          <w:szCs w:val="32"/>
        </w:rPr>
        <w:t>经会计师事务所审计的企业2022年度审计报告和项目专项审计报告，必须在财政部“注册会计师行业统一监管平台”报备验证（报告需包含验证二维码），并提供该报告查询截图复印件。</w:t>
      </w:r>
    </w:p>
    <w:p>
      <w:pPr>
        <w:pStyle w:val="24"/>
        <w:rPr>
          <w:rFonts w:ascii="Times New Roman" w:hAnsi="Times New Roman"/>
          <w:color w:val="auto"/>
        </w:rPr>
      </w:pPr>
    </w:p>
    <w:p>
      <w:pPr>
        <w:pStyle w:val="24"/>
        <w:rPr>
          <w:rFonts w:ascii="Times New Roman" w:hAnsi="Times New Roman"/>
          <w:color w:val="auto"/>
        </w:rPr>
      </w:pPr>
    </w:p>
    <w:p>
      <w:pPr>
        <w:snapToGrid w:val="0"/>
        <w:rPr>
          <w:rFonts w:ascii="Times New Roman" w:hAnsi="Times New Roman" w:eastAsia="黑体" w:cs="Times New Roman"/>
          <w:kern w:val="0"/>
          <w:szCs w:val="32"/>
        </w:rPr>
      </w:pPr>
      <w:r>
        <w:rPr>
          <w:rFonts w:ascii="Times New Roman" w:hAnsi="Times New Roman" w:eastAsia="黑体" w:cs="Times New Roman"/>
          <w:bCs/>
          <w:kern w:val="0"/>
          <w:szCs w:val="32"/>
        </w:rPr>
        <w:br w:type="column"/>
      </w:r>
      <w:r>
        <w:rPr>
          <w:rFonts w:ascii="Times New Roman" w:hAnsi="Times New Roman" w:eastAsia="黑体" w:cs="Times New Roman"/>
          <w:bCs/>
          <w:kern w:val="0"/>
          <w:szCs w:val="32"/>
        </w:rPr>
        <w:t>附件1-3-2</w:t>
      </w:r>
    </w:p>
    <w:p>
      <w:pPr>
        <w:adjustRightInd w:val="0"/>
        <w:snapToGrid w:val="0"/>
        <w:jc w:val="center"/>
        <w:rPr>
          <w:rFonts w:ascii="Times New Roman" w:hAnsi="Times New Roman" w:eastAsia="方正小标宋_GBK" w:cs="Times New Roman"/>
          <w:sz w:val="44"/>
          <w:szCs w:val="44"/>
        </w:rPr>
      </w:pP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2023年度制造业</w:t>
      </w:r>
      <w:r>
        <w:rPr>
          <w:rFonts w:hint="eastAsia" w:ascii="方正小标宋简体" w:hAnsi="Times New Roman" w:eastAsia="方正小标宋简体" w:cs="Times New Roman"/>
          <w:sz w:val="44"/>
          <w:szCs w:val="44"/>
        </w:rPr>
        <w:t>“智改数转”融</w:t>
      </w:r>
      <w:r>
        <w:rPr>
          <w:rFonts w:ascii="Times New Roman" w:hAnsi="Times New Roman" w:eastAsia="方正小标宋_GBK" w:cs="Times New Roman"/>
          <w:sz w:val="44"/>
          <w:szCs w:val="44"/>
        </w:rPr>
        <w:t>资担保补助</w:t>
      </w: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项目申报指南</w:t>
      </w:r>
    </w:p>
    <w:p>
      <w:pPr>
        <w:adjustRightInd w:val="0"/>
        <w:snapToGrid w:val="0"/>
        <w:jc w:val="center"/>
        <w:rPr>
          <w:rFonts w:ascii="Times New Roman" w:hAnsi="Times New Roman" w:eastAsia="方正小标宋_GBK" w:cs="Times New Roman"/>
          <w:sz w:val="44"/>
          <w:szCs w:val="44"/>
        </w:rPr>
      </w:pP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一、申报条件</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1.申报项目须列入省级制造业智能化改造和数字化转型项目库。</w:t>
      </w:r>
    </w:p>
    <w:p>
      <w:pPr>
        <w:ind w:firstLine="632" w:firstLineChars="200"/>
        <w:rPr>
          <w:rFonts w:ascii="Times New Roman" w:hAnsi="Times New Roman" w:eastAsia="仿宋_GB2312" w:cs="Times New Roman"/>
        </w:rPr>
      </w:pPr>
      <w:r>
        <w:rPr>
          <w:rFonts w:ascii="Times New Roman" w:hAnsi="Times New Roman" w:eastAsia="仿宋_GB2312" w:cs="Times New Roman"/>
          <w:szCs w:val="20"/>
        </w:rPr>
        <w:t>2.申报项目已</w:t>
      </w:r>
      <w:r>
        <w:rPr>
          <w:rFonts w:ascii="Times New Roman" w:hAnsi="Times New Roman" w:eastAsia="仿宋_GB2312" w:cs="Times New Roman"/>
          <w:szCs w:val="32"/>
          <w:shd w:val="clear" w:color="auto" w:fill="FFFFFF"/>
        </w:rPr>
        <w:t>获得融资性担保贷款，且2023年5月4日以来发生担保费</w:t>
      </w:r>
      <w:r>
        <w:rPr>
          <w:rFonts w:ascii="Times New Roman" w:hAnsi="Times New Roman" w:eastAsia="仿宋_GB2312" w:cs="Times New Roman"/>
          <w:szCs w:val="32"/>
        </w:rPr>
        <w:t>支出。</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20"/>
        </w:rPr>
        <w:t>3.</w:t>
      </w:r>
      <w:r>
        <w:rPr>
          <w:rFonts w:ascii="Times New Roman" w:hAnsi="Times New Roman" w:eastAsia="仿宋_GB2312" w:cs="Times New Roman"/>
          <w:szCs w:val="32"/>
        </w:rPr>
        <w:t>申报项目审批</w:t>
      </w:r>
      <w:r>
        <w:rPr>
          <w:rFonts w:ascii="Times New Roman" w:hAnsi="Times New Roman" w:eastAsia="楷体_GB2312" w:cs="Times New Roman"/>
          <w:sz w:val="28"/>
          <w:szCs w:val="28"/>
        </w:rPr>
        <w:t>（备案、环评、用地、规划等）</w:t>
      </w:r>
      <w:r>
        <w:rPr>
          <w:rFonts w:ascii="Times New Roman" w:hAnsi="Times New Roman" w:eastAsia="仿宋_GB2312" w:cs="Times New Roman"/>
          <w:szCs w:val="32"/>
        </w:rPr>
        <w:t>手续符合有关规定。</w:t>
      </w:r>
    </w:p>
    <w:p>
      <w:pPr>
        <w:pStyle w:val="8"/>
        <w:spacing w:after="0"/>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4.截至申报时间项目</w:t>
      </w:r>
      <w:r>
        <w:rPr>
          <w:rFonts w:hint="eastAsia" w:ascii="黑体" w:hAnsi="黑体" w:eastAsia="黑体" w:cs="黑体"/>
          <w:szCs w:val="32"/>
        </w:rPr>
        <w:t>在建、已竣工投产或大部分投产</w:t>
      </w:r>
      <w:r>
        <w:rPr>
          <w:rFonts w:ascii="Times New Roman" w:hAnsi="Times New Roman" w:eastAsia="仿宋_GB2312" w:cs="Times New Roman"/>
          <w:szCs w:val="32"/>
        </w:rPr>
        <w:t>。</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5.申报项目未获得其他省级专项资金支持。</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二、其他要求</w:t>
      </w:r>
    </w:p>
    <w:p>
      <w:pPr>
        <w:rPr>
          <w:rFonts w:ascii="Times New Roman" w:hAnsi="Times New Roman" w:eastAsia="仿宋_GB2312" w:cs="Times New Roman"/>
          <w:kern w:val="0"/>
          <w:szCs w:val="32"/>
        </w:rPr>
      </w:pPr>
      <w:r>
        <w:rPr>
          <w:rFonts w:ascii="Times New Roman" w:hAnsi="Times New Roman" w:eastAsia="仿宋_GB2312" w:cs="Times New Roman"/>
          <w:kern w:val="0"/>
          <w:szCs w:val="32"/>
        </w:rPr>
        <w:t xml:space="preserve">    按项目申报书</w:t>
      </w:r>
      <w:r>
        <w:rPr>
          <w:rFonts w:ascii="Times New Roman" w:hAnsi="Times New Roman" w:eastAsia="楷体_GB2312" w:cs="Times New Roman"/>
          <w:kern w:val="0"/>
          <w:szCs w:val="32"/>
        </w:rPr>
        <w:t>（附后）</w:t>
      </w:r>
      <w:r>
        <w:rPr>
          <w:rFonts w:ascii="Times New Roman" w:hAnsi="Times New Roman" w:eastAsia="仿宋_GB2312" w:cs="Times New Roman"/>
          <w:kern w:val="0"/>
          <w:szCs w:val="32"/>
        </w:rPr>
        <w:t>要求如实提交有关资料。</w:t>
      </w: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8"/>
          <w:szCs w:val="48"/>
        </w:rPr>
      </w:pPr>
      <w:r>
        <w:rPr>
          <w:rFonts w:ascii="Times New Roman" w:eastAsia="方正小标宋_GBK" w:cs="Times New Roman"/>
          <w:bCs/>
          <w:color w:val="auto"/>
          <w:sz w:val="48"/>
          <w:szCs w:val="48"/>
        </w:rPr>
        <w:br w:type="column"/>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8"/>
          <w:szCs w:val="48"/>
        </w:rPr>
      </w:pPr>
      <w:r>
        <w:rPr>
          <w:rFonts w:ascii="Times New Roman" w:eastAsia="方正小标宋_GBK" w:cs="Times New Roman"/>
          <w:bCs/>
          <w:color w:val="auto"/>
          <w:sz w:val="48"/>
          <w:szCs w:val="48"/>
        </w:rPr>
        <w:t>2023年度吉林省制造业智能化改造</w:t>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color w:val="auto"/>
          <w:sz w:val="48"/>
          <w:szCs w:val="48"/>
        </w:rPr>
      </w:pPr>
      <w:r>
        <w:rPr>
          <w:rFonts w:ascii="Times New Roman" w:eastAsia="方正小标宋_GBK" w:cs="Times New Roman"/>
          <w:bCs/>
          <w:color w:val="auto"/>
          <w:sz w:val="48"/>
          <w:szCs w:val="48"/>
        </w:rPr>
        <w:t>和数字化转型资金</w:t>
      </w:r>
    </w:p>
    <w:p>
      <w:pPr>
        <w:adjustRightInd w:val="0"/>
        <w:jc w:val="center"/>
        <w:rPr>
          <w:rFonts w:ascii="Times New Roman" w:hAnsi="Times New Roman" w:eastAsia="方正小标宋_GBK" w:cs="Times New Roman"/>
          <w:bCs/>
          <w:szCs w:val="32"/>
        </w:rPr>
      </w:pPr>
    </w:p>
    <w:p>
      <w:pPr>
        <w:adjustRightInd w:val="0"/>
        <w:jc w:val="center"/>
        <w:rPr>
          <w:rFonts w:ascii="Times New Roman" w:hAnsi="Times New Roman" w:eastAsia="方正小标宋_GBK" w:cs="Times New Roman"/>
          <w:bCs/>
          <w:sz w:val="72"/>
          <w:szCs w:val="72"/>
        </w:rPr>
      </w:pPr>
      <w:r>
        <w:rPr>
          <w:rFonts w:ascii="Times New Roman" w:hAnsi="Times New Roman" w:eastAsia="方正小标宋_GBK" w:cs="Times New Roman"/>
          <w:bCs/>
          <w:sz w:val="72"/>
          <w:szCs w:val="72"/>
        </w:rPr>
        <w:t>项 目 申 报 书</w:t>
      </w:r>
    </w:p>
    <w:p>
      <w:pPr>
        <w:pStyle w:val="29"/>
        <w:adjustRightInd w:val="0"/>
        <w:snapToGrid w:val="0"/>
        <w:spacing w:line="560" w:lineRule="exact"/>
        <w:jc w:val="center"/>
        <w:rPr>
          <w:rFonts w:ascii="Times New Roman" w:hAnsi="Times New Roman" w:eastAsia="仿宋_GB2312" w:cs="Times New Roman"/>
          <w:sz w:val="32"/>
          <w:szCs w:val="20"/>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申报单位：（盖章）</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申报项目：</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申报类型：</w:t>
      </w:r>
      <w:r>
        <w:rPr>
          <w:rFonts w:hint="eastAsia" w:ascii="黑体" w:hAnsi="黑体" w:eastAsia="黑体"/>
          <w:sz w:val="32"/>
          <w:szCs w:val="32"/>
        </w:rPr>
        <w:t>融资担保补助</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楷体_GB2312" w:cs="Times New Roman"/>
          <w:sz w:val="28"/>
          <w:szCs w:val="28"/>
        </w:rPr>
      </w:pPr>
      <w:r>
        <w:rPr>
          <w:rFonts w:ascii="Times New Roman" w:hAnsi="Times New Roman" w:eastAsia="仿宋_GB2312" w:cs="Times New Roman"/>
          <w:sz w:val="32"/>
          <w:szCs w:val="32"/>
        </w:rPr>
        <w:t>所属行业：</w:t>
      </w:r>
      <w:r>
        <w:rPr>
          <w:rFonts w:ascii="Times New Roman" w:hAnsi="Times New Roman" w:eastAsia="楷体_GB2312" w:cs="Times New Roman"/>
          <w:sz w:val="28"/>
          <w:szCs w:val="28"/>
        </w:rPr>
        <w:t>（从汽车制造业；食品产业；食品产业（玉米深加工）；</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石油化工产业；装备制造产业；医药产业；冶金产业；</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建材产业；轻纺产业；轻纺产业（碳纤维及其复合材料）；</w:t>
      </w:r>
    </w:p>
    <w:p>
      <w:pPr>
        <w:pStyle w:val="29"/>
        <w:adjustRightInd w:val="0"/>
        <w:snapToGrid w:val="0"/>
        <w:spacing w:line="560" w:lineRule="exact"/>
        <w:rPr>
          <w:rFonts w:ascii="Times New Roman" w:hAnsi="Times New Roman" w:eastAsia="仿宋_GB2312" w:cs="Times New Roman"/>
          <w:sz w:val="32"/>
          <w:szCs w:val="32"/>
        </w:rPr>
      </w:pPr>
      <w:r>
        <w:rPr>
          <w:rFonts w:ascii="Times New Roman" w:hAnsi="Times New Roman" w:eastAsia="楷体_GB2312" w:cs="Times New Roman"/>
          <w:sz w:val="28"/>
          <w:szCs w:val="28"/>
        </w:rPr>
        <w:t xml:space="preserve">                 信息产业；信息产业（传感器）中选择一种填报）</w:t>
      </w:r>
    </w:p>
    <w:p>
      <w:pPr>
        <w:pStyle w:val="29"/>
        <w:adjustRightInd w:val="0"/>
        <w:snapToGrid w:val="0"/>
        <w:spacing w:line="48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项目属地：（市、县）</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 xml:space="preserve">项目负责人：　　　　　职务：　　    电话：   </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申报日期：    年    月    日</w:t>
      </w:r>
    </w:p>
    <w:p>
      <w:pPr>
        <w:pStyle w:val="29"/>
        <w:adjustRightInd w:val="0"/>
        <w:snapToGrid w:val="0"/>
        <w:spacing w:line="550" w:lineRule="exact"/>
        <w:jc w:val="center"/>
        <w:rPr>
          <w:rFonts w:ascii="Times New Roman" w:hAnsi="Times New Roman" w:eastAsia="仿宋_GB2312" w:cs="Times New Roman"/>
          <w:sz w:val="28"/>
          <w:szCs w:val="28"/>
        </w:rPr>
      </w:pPr>
    </w:p>
    <w:p>
      <w:pPr>
        <w:pStyle w:val="29"/>
        <w:adjustRightInd w:val="0"/>
        <w:snapToGrid w:val="0"/>
        <w:spacing w:line="55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吉林省工业和信息化厅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吉林省财政厅制</w:t>
      </w:r>
    </w:p>
    <w:p>
      <w:pPr>
        <w:pStyle w:val="29"/>
        <w:adjustRightInd w:val="0"/>
        <w:snapToGrid w:val="0"/>
        <w:spacing w:line="550" w:lineRule="exact"/>
        <w:jc w:val="center"/>
        <w:rPr>
          <w:rFonts w:ascii="Times New Roman" w:hAnsi="Times New Roman" w:eastAsia="仿宋_GB2312" w:cs="Times New Roman"/>
          <w:sz w:val="28"/>
          <w:szCs w:val="28"/>
        </w:rPr>
      </w:pPr>
    </w:p>
    <w:p>
      <w:pPr>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填 </w:t>
      </w:r>
      <w:r>
        <w:rPr>
          <w:rFonts w:hint="eastAsia" w:ascii="Times New Roman" w:hAnsi="Times New Roman" w:eastAsia="方正小标宋_GBK" w:cs="Times New Roman"/>
          <w:sz w:val="44"/>
          <w:szCs w:val="44"/>
        </w:rPr>
        <w:t>报</w:t>
      </w:r>
      <w:r>
        <w:rPr>
          <w:rFonts w:ascii="Times New Roman" w:hAnsi="Times New Roman" w:eastAsia="方正小标宋_GBK" w:cs="Times New Roman"/>
          <w:sz w:val="44"/>
          <w:szCs w:val="44"/>
        </w:rPr>
        <w:t xml:space="preserve"> 说 明</w:t>
      </w:r>
    </w:p>
    <w:p>
      <w:pPr>
        <w:spacing w:line="560" w:lineRule="exact"/>
        <w:rPr>
          <w:rFonts w:ascii="Times New Roman" w:hAnsi="Times New Roman" w:eastAsia="仿宋_GB2312" w:cs="Times New Roman"/>
          <w:sz w:val="30"/>
          <w:szCs w:val="32"/>
        </w:rPr>
      </w:pP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1.</w:t>
      </w:r>
      <w:r>
        <w:rPr>
          <w:rFonts w:ascii="Times New Roman" w:hAnsi="Times New Roman" w:eastAsia="楷体_GB2312" w:cs="Times New Roman"/>
          <w:sz w:val="30"/>
          <w:szCs w:val="32"/>
        </w:rPr>
        <w:t>请严格按照表中要求填写。</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2.</w:t>
      </w:r>
      <w:r>
        <w:rPr>
          <w:rFonts w:ascii="Times New Roman" w:hAnsi="Times New Roman" w:eastAsia="楷体_GB2312" w:cs="Times New Roman"/>
          <w:sz w:val="30"/>
          <w:szCs w:val="32"/>
        </w:rPr>
        <w:t>相关情况由项目实施单位提出。</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3.</w:t>
      </w:r>
      <w:r>
        <w:rPr>
          <w:rFonts w:ascii="Times New Roman" w:hAnsi="Times New Roman" w:eastAsia="楷体_GB2312" w:cs="Times New Roman"/>
          <w:sz w:val="30"/>
          <w:szCs w:val="32"/>
        </w:rPr>
        <w:t>第一次出现外文名词时，要写清全称和缩写，再出现同一词时可以使用缩写。</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4.</w:t>
      </w:r>
      <w:r>
        <w:rPr>
          <w:rFonts w:ascii="Times New Roman" w:hAnsi="Times New Roman" w:eastAsia="楷体_GB2312" w:cs="Times New Roman"/>
          <w:sz w:val="30"/>
          <w:szCs w:val="32"/>
        </w:rPr>
        <w:t>编写人员应客观、真实地填报申报材料，遵守国家有关法律法规。</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5.</w:t>
      </w:r>
      <w:r>
        <w:rPr>
          <w:rFonts w:ascii="Times New Roman" w:hAnsi="Times New Roman" w:eastAsia="楷体_GB2312" w:cs="Times New Roman"/>
          <w:sz w:val="30"/>
          <w:szCs w:val="32"/>
        </w:rPr>
        <w:t>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6.</w:t>
      </w:r>
      <w:r>
        <w:rPr>
          <w:rFonts w:ascii="Times New Roman" w:hAnsi="Times New Roman" w:eastAsia="楷体_GB2312" w:cs="Times New Roman"/>
          <w:sz w:val="30"/>
          <w:szCs w:val="32"/>
        </w:rPr>
        <w:t>封面需在指定位置加盖申报单位公章。</w:t>
      </w:r>
    </w:p>
    <w:p>
      <w:pPr>
        <w:ind w:firstLine="552" w:firstLineChars="200"/>
        <w:rPr>
          <w:rFonts w:ascii="黑体" w:hAnsi="黑体" w:eastAsia="黑体" w:cs="黑体"/>
          <w:sz w:val="28"/>
          <w:szCs w:val="28"/>
        </w:rPr>
      </w:pPr>
      <w:r>
        <w:rPr>
          <w:rFonts w:hint="eastAsia" w:ascii="黑体" w:hAnsi="黑体" w:eastAsia="黑体" w:cs="黑体"/>
          <w:sz w:val="28"/>
          <w:szCs w:val="28"/>
        </w:rPr>
        <w:t>7.封面后分别为申报资料清单（</w:t>
      </w:r>
      <w:r>
        <w:rPr>
          <w:rFonts w:hint="eastAsia" w:ascii="黑体" w:hAnsi="黑体" w:eastAsia="黑体" w:cs="黑体"/>
          <w:sz w:val="28"/>
          <w:szCs w:val="28"/>
          <w:lang w:eastAsia="zh-CN"/>
        </w:rPr>
        <w:t>如下表</w:t>
      </w:r>
      <w:r>
        <w:rPr>
          <w:rFonts w:hint="eastAsia" w:ascii="黑体" w:hAnsi="黑体" w:eastAsia="黑体" w:cs="黑体"/>
          <w:sz w:val="28"/>
          <w:szCs w:val="28"/>
        </w:rPr>
        <w:t>）和目录页，依序注明相应材料名称及页码。</w:t>
      </w:r>
    </w:p>
    <w:p>
      <w:pPr>
        <w:pStyle w:val="2"/>
        <w:ind w:left="0" w:leftChars="0" w:firstLine="632"/>
      </w:pPr>
    </w:p>
    <w:p/>
    <w:p>
      <w:pPr>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申报材料清单</w:t>
      </w:r>
    </w:p>
    <w:p>
      <w:pPr>
        <w:pStyle w:val="2"/>
        <w:ind w:left="632" w:firstLine="632"/>
      </w:pP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94"/>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8" w:type="dxa"/>
            <w:noWrap/>
            <w:vAlign w:val="center"/>
          </w:tcPr>
          <w:p>
            <w:pPr>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4694"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资料名称</w:t>
            </w:r>
          </w:p>
        </w:tc>
        <w:tc>
          <w:tcPr>
            <w:tcW w:w="3147"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申报企业基本信息表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申报项目基本情况表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项目融资担保信息审核确认表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4</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2023年度制造业“智改数转”融资担保补助项目担保情况明细表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5</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企业项目基本情况</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4694"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企业营业执照</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7</w:t>
            </w:r>
          </w:p>
        </w:tc>
        <w:tc>
          <w:tcPr>
            <w:tcW w:w="4694"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企业“信用中国”查询结果网页截图</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8</w:t>
            </w:r>
          </w:p>
        </w:tc>
        <w:tc>
          <w:tcPr>
            <w:tcW w:w="4694"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项目核准/备案文件</w:t>
            </w:r>
          </w:p>
        </w:tc>
        <w:tc>
          <w:tcPr>
            <w:tcW w:w="3147" w:type="dxa"/>
            <w:noWrap/>
            <w:vAlign w:val="center"/>
          </w:tcPr>
          <w:p>
            <w:pPr>
              <w:spacing w:line="320" w:lineRule="exact"/>
              <w:ind w:firstLine="480"/>
              <w:jc w:val="center"/>
              <w:rPr>
                <w:rFonts w:ascii="仿宋_GB2312" w:hAnsi="仿宋_GB2312" w:eastAsia="仿宋_GB2312" w:cs="仿宋_GB2312"/>
                <w:sz w:val="24"/>
              </w:rPr>
            </w:pPr>
            <w:r>
              <w:rPr>
                <w:rFonts w:hint="eastAsia" w:ascii="仿宋_GB2312" w:hAnsi="仿宋_GB2312" w:eastAsia="仿宋_GB2312" w:cs="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w:t>
            </w:r>
          </w:p>
        </w:tc>
        <w:tc>
          <w:tcPr>
            <w:tcW w:w="4694"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项目规划、用地（租赁合同）等证明材料</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w:t>
            </w:r>
          </w:p>
        </w:tc>
        <w:tc>
          <w:tcPr>
            <w:tcW w:w="4694"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项目环评文件</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11</w:t>
            </w:r>
          </w:p>
        </w:tc>
        <w:tc>
          <w:tcPr>
            <w:tcW w:w="4694"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bCs/>
                <w:sz w:val="24"/>
              </w:rPr>
              <w:t>2022年度企业财务审计报告</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12</w:t>
            </w:r>
          </w:p>
        </w:tc>
        <w:tc>
          <w:tcPr>
            <w:tcW w:w="4694" w:type="dxa"/>
            <w:noWrap/>
            <w:vAlign w:val="center"/>
          </w:tcPr>
          <w:p>
            <w:pPr>
              <w:spacing w:line="320" w:lineRule="exact"/>
              <w:rPr>
                <w:rFonts w:ascii="Times New Roman" w:hAnsi="Times New Roman" w:eastAsia="仿宋_GB2312" w:cs="Times New Roman"/>
                <w:bCs/>
                <w:sz w:val="24"/>
              </w:rPr>
            </w:pPr>
            <w:r>
              <w:rPr>
                <w:rFonts w:ascii="Times New Roman" w:hAnsi="Times New Roman" w:eastAsia="仿宋_GB2312" w:cs="Times New Roman"/>
                <w:sz w:val="24"/>
              </w:rPr>
              <w:t>截至</w:t>
            </w:r>
            <w:r>
              <w:rPr>
                <w:rFonts w:hint="eastAsia" w:ascii="Times New Roman" w:hAnsi="Times New Roman" w:eastAsia="仿宋_GB2312" w:cs="Times New Roman"/>
                <w:sz w:val="24"/>
              </w:rPr>
              <w:t>2023年10月31日</w:t>
            </w:r>
            <w:r>
              <w:rPr>
                <w:rFonts w:ascii="Times New Roman" w:hAnsi="Times New Roman" w:eastAsia="仿宋_GB2312" w:cs="Times New Roman"/>
                <w:sz w:val="24"/>
              </w:rPr>
              <w:t>，企业财务报表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13</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项目专项审计报告</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14</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委托担保合同、担保合同、担保费支付凭证、银行放款凭证等佐证材料</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15</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企业获得荣誉类证明材料</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同申报项目直接相关联的科技成果鉴定、新产品鉴定、查新报告、检测（验）报告、用户意见、知识产权归属文件等证明材料</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17</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项目绩效目标表</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18</w:t>
            </w:r>
          </w:p>
        </w:tc>
        <w:tc>
          <w:tcPr>
            <w:tcW w:w="4694"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综合信用承诺书</w:t>
            </w:r>
          </w:p>
        </w:tc>
        <w:tc>
          <w:tcPr>
            <w:tcW w:w="3147"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bl>
    <w:p>
      <w:pPr>
        <w:pStyle w:val="32"/>
        <w:spacing w:line="240" w:lineRule="atLeast"/>
        <w:jc w:val="center"/>
        <w:rPr>
          <w:rFonts w:ascii="Times New Roman" w:hAnsi="Times New Roman" w:eastAsia="方正小标宋_GBK" w:cs="Times New Roman"/>
          <w:sz w:val="44"/>
          <w:szCs w:val="44"/>
        </w:rPr>
      </w:pPr>
      <w:r>
        <w:rPr>
          <w:rFonts w:ascii="Times New Roman" w:hAnsi="Times New Roman" w:eastAsia="方正小标宋_GBK" w:cs="Times New Roman"/>
          <w:kern w:val="0"/>
          <w:sz w:val="44"/>
          <w:szCs w:val="44"/>
        </w:rPr>
        <w:br w:type="column"/>
      </w:r>
      <w:r>
        <w:rPr>
          <w:rFonts w:ascii="Times New Roman" w:hAnsi="Times New Roman" w:eastAsia="方正小标宋_GBK" w:cs="Times New Roman"/>
          <w:kern w:val="0"/>
          <w:sz w:val="44"/>
          <w:szCs w:val="44"/>
        </w:rPr>
        <w:t>申报企业基本情况表</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1"/>
        <w:gridCol w:w="1966"/>
        <w:gridCol w:w="861"/>
        <w:gridCol w:w="589"/>
        <w:gridCol w:w="1587"/>
        <w:gridCol w:w="289"/>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企业名称</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（具有独立法人资格的项目单位）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企业注册时间</w:t>
            </w:r>
          </w:p>
        </w:tc>
        <w:tc>
          <w:tcPr>
            <w:tcW w:w="7410" w:type="dxa"/>
            <w:gridSpan w:val="6"/>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营业执照中企业名称</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统一社会信用代码</w:t>
            </w: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企业性质</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国有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民营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三资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是否为招商引资企业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招商引资来源地</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XX省XX市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是否为规模以上工业企业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是否有与企业项目合作的研发机构</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研发机构等级</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国家级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省部级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研发机构名称</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职工人数（人）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其中：技术人员（人）</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企业融资需求</w:t>
            </w:r>
          </w:p>
        </w:tc>
        <w:tc>
          <w:tcPr>
            <w:tcW w:w="2918" w:type="dxa"/>
            <w:gridSpan w:val="2"/>
            <w:noWrap/>
            <w:vAlign w:val="center"/>
          </w:tcPr>
          <w:p>
            <w:pPr>
              <w:widowControl/>
              <w:spacing w:line="400" w:lineRule="exact"/>
              <w:jc w:val="righ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（万元）</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已对接金融机构</w:t>
            </w:r>
          </w:p>
        </w:tc>
        <w:tc>
          <w:tcPr>
            <w:tcW w:w="1947" w:type="dxa"/>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融资期限</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融资用途</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tc>
        <w:tc>
          <w:tcPr>
            <w:tcW w:w="2918" w:type="dxa"/>
            <w:gridSpan w:val="2"/>
            <w:noWrap/>
            <w:vAlign w:val="center"/>
          </w:tcPr>
          <w:p>
            <w:pPr>
              <w:widowControl/>
              <w:spacing w:line="400" w:lineRule="exact"/>
              <w:jc w:val="left"/>
              <w:rPr>
                <w:rFonts w:ascii="Times New Roman" w:hAnsi="Times New Roman" w:eastAsia="仿宋_GB2312" w:cs="Times New Roman"/>
                <w:spacing w:val="-6"/>
                <w:kern w:val="0"/>
                <w:sz w:val="22"/>
                <w:szCs w:val="22"/>
              </w:rPr>
            </w:pPr>
            <w:r>
              <w:rPr>
                <w:rFonts w:ascii="Times New Roman" w:hAnsi="Times New Roman" w:eastAsia="仿宋_GB2312" w:cs="Times New Roman"/>
                <w:spacing w:val="-6"/>
                <w:kern w:val="0"/>
                <w:sz w:val="22"/>
                <w:szCs w:val="22"/>
              </w:rPr>
              <w:t>企业财务负责人以上级别领导</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企业简介</w:t>
            </w:r>
          </w:p>
        </w:tc>
        <w:tc>
          <w:tcPr>
            <w:tcW w:w="7410"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（概述企业注册资本、主营业务、经营年限、发展历程、经营规模、财务状况、行业地位、获得荣誉等内容）</w:t>
            </w: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主要产品及市场占有率情况</w:t>
            </w:r>
          </w:p>
        </w:tc>
        <w:tc>
          <w:tcPr>
            <w:tcW w:w="7410" w:type="dxa"/>
            <w:gridSpan w:val="6"/>
            <w:noWrap/>
            <w:vAlign w:val="center"/>
          </w:tcPr>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restart"/>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产业链信息</w:t>
            </w: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企业核心竞争力</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企业获得省级及以上财政资金支持情况</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（如获得省级及以上财政资金支持，请说明XX年、获得XX单位、XX专项，XX资金。当前资金使用情况，相关项目是否验收，巡视审计及资金检查过程中是否发现存在问题等情况）</w:t>
            </w: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tc>
      </w:tr>
    </w:tbl>
    <w:p>
      <w:pPr>
        <w:snapToGrid w:val="0"/>
        <w:spacing w:afterLines="5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申报项目基本情况表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1"/>
        <w:gridCol w:w="1647"/>
        <w:gridCol w:w="675"/>
        <w:gridCol w:w="1200"/>
        <w:gridCol w:w="1350"/>
        <w:gridCol w:w="123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6968" w:type="dxa"/>
            <w:gridSpan w:val="6"/>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建设地点</w:t>
            </w:r>
          </w:p>
        </w:tc>
        <w:tc>
          <w:tcPr>
            <w:tcW w:w="6968"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所属行业</w:t>
            </w:r>
          </w:p>
        </w:tc>
        <w:tc>
          <w:tcPr>
            <w:tcW w:w="6968"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18"/>
                <w:szCs w:val="18"/>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项目类型</w:t>
            </w:r>
          </w:p>
        </w:tc>
        <w:tc>
          <w:tcPr>
            <w:tcW w:w="6968" w:type="dxa"/>
            <w:gridSpan w:val="6"/>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2023年入库项目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项目实施期</w:t>
            </w:r>
          </w:p>
        </w:tc>
        <w:tc>
          <w:tcPr>
            <w:tcW w:w="6968" w:type="dxa"/>
            <w:gridSpan w:val="6"/>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计划总投资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6968" w:type="dxa"/>
            <w:gridSpan w:val="6"/>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647" w:type="dxa"/>
            <w:noWrap/>
            <w:vAlign w:val="center"/>
          </w:tcPr>
          <w:p>
            <w:pPr>
              <w:widowControl/>
              <w:snapToGrid w:val="0"/>
              <w:jc w:val="center"/>
              <w:rPr>
                <w:rFonts w:ascii="Times New Roman" w:hAnsi="Times New Roman" w:eastAsia="仿宋_GB2312" w:cs="Times New Roman"/>
                <w:kern w:val="0"/>
                <w:sz w:val="22"/>
                <w:szCs w:val="22"/>
              </w:rPr>
            </w:pPr>
          </w:p>
        </w:tc>
        <w:tc>
          <w:tcPr>
            <w:tcW w:w="1875" w:type="dxa"/>
            <w:gridSpan w:val="2"/>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设备（含软件及网络设备）完成投资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350" w:type="dxa"/>
            <w:noWrap/>
            <w:vAlign w:val="center"/>
          </w:tcPr>
          <w:p>
            <w:pPr>
              <w:widowControl/>
              <w:snapToGrid w:val="0"/>
              <w:jc w:val="center"/>
              <w:rPr>
                <w:rFonts w:ascii="Times New Roman" w:hAnsi="Times New Roman" w:eastAsia="仿宋_GB2312" w:cs="Times New Roman"/>
                <w:kern w:val="0"/>
                <w:sz w:val="22"/>
                <w:szCs w:val="22"/>
              </w:rPr>
            </w:pPr>
          </w:p>
        </w:tc>
        <w:tc>
          <w:tcPr>
            <w:tcW w:w="1237"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项目已完成进度（%）</w:t>
            </w:r>
          </w:p>
        </w:tc>
        <w:tc>
          <w:tcPr>
            <w:tcW w:w="859" w:type="dxa"/>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项目是否投产或部分投产</w:t>
            </w:r>
          </w:p>
        </w:tc>
        <w:tc>
          <w:tcPr>
            <w:tcW w:w="2322" w:type="dxa"/>
            <w:gridSpan w:val="2"/>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w:t>
            </w:r>
          </w:p>
        </w:tc>
        <w:tc>
          <w:tcPr>
            <w:tcW w:w="2550" w:type="dxa"/>
            <w:gridSpan w:val="2"/>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如果投产或部分投产，</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请填写具体日期</w:t>
            </w:r>
          </w:p>
        </w:tc>
        <w:tc>
          <w:tcPr>
            <w:tcW w:w="2096" w:type="dxa"/>
            <w:gridSpan w:val="2"/>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截至申报时间已带来产值</w:t>
            </w:r>
          </w:p>
        </w:tc>
        <w:tc>
          <w:tcPr>
            <w:tcW w:w="6968" w:type="dxa"/>
            <w:gridSpan w:val="6"/>
            <w:noWrap/>
            <w:vAlign w:val="center"/>
          </w:tcPr>
          <w:p>
            <w:pPr>
              <w:widowControl/>
              <w:snapToGrid w:val="0"/>
              <w:jc w:val="left"/>
              <w:rPr>
                <w:rFonts w:ascii="Times New Roman"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项目简介</w:t>
            </w:r>
          </w:p>
        </w:tc>
        <w:tc>
          <w:tcPr>
            <w:tcW w:w="6968"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（包含项目建设地点，建设周期，资金投入，建设内容、规模等内容。</w:t>
            </w:r>
            <w:r>
              <w:rPr>
                <w:rFonts w:ascii="Times New Roman" w:hAnsi="Times New Roman" w:eastAsia="楷体_GB2312" w:cs="Times New Roman"/>
                <w:kern w:val="0"/>
                <w:sz w:val="22"/>
                <w:szCs w:val="22"/>
                <w:lang w:val="zh-CN"/>
              </w:rPr>
              <w:t>采用**工艺技术路线，建设（或改造）**，新增**生产设施或**台套设备，形成**能力</w:t>
            </w:r>
            <w:r>
              <w:rPr>
                <w:rFonts w:ascii="Times New Roman" w:hAnsi="Times New Roman" w:eastAsia="楷体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当前进展情况</w:t>
            </w:r>
          </w:p>
        </w:tc>
        <w:tc>
          <w:tcPr>
            <w:tcW w:w="6968" w:type="dxa"/>
            <w:gridSpan w:val="6"/>
            <w:noWrap/>
            <w:vAlign w:val="center"/>
          </w:tcPr>
          <w:p>
            <w:pPr>
              <w:widowControl/>
              <w:snapToGrid w:val="0"/>
              <w:jc w:val="center"/>
              <w:rPr>
                <w:rFonts w:ascii="Times New Roman" w:hAnsi="Times New Roman" w:eastAsia="仿宋_GB2312" w:cs="Times New Roman"/>
                <w:kern w:val="0"/>
                <w:sz w:val="22"/>
                <w:szCs w:val="22"/>
              </w:rPr>
            </w:pPr>
          </w:p>
          <w:p>
            <w:pPr>
              <w:widowControl/>
              <w:snapToGrid w:val="0"/>
              <w:jc w:val="center"/>
              <w:rPr>
                <w:rFonts w:ascii="Times New Roman" w:hAnsi="Times New Roman" w:eastAsia="仿宋_GB2312" w:cs="Times New Roman"/>
                <w:kern w:val="0"/>
                <w:sz w:val="22"/>
                <w:szCs w:val="22"/>
              </w:rPr>
            </w:pPr>
          </w:p>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（进展情况按投资完成比说明%，形象进度围绕项目主要建设内容说明，体现实物工作量）</w:t>
            </w:r>
          </w:p>
          <w:p>
            <w:pPr>
              <w:widowControl/>
              <w:snapToGrid w:val="0"/>
              <w:jc w:val="center"/>
              <w:rPr>
                <w:rFonts w:ascii="Times New Roman" w:hAnsi="Times New Roman" w:eastAsia="仿宋_GB2312" w:cs="Times New Roman"/>
                <w:kern w:val="0"/>
                <w:sz w:val="22"/>
                <w:szCs w:val="22"/>
              </w:rPr>
            </w:pPr>
          </w:p>
          <w:p>
            <w:pPr>
              <w:widowControl/>
              <w:snapToGrid w:val="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核准/备案文号</w:t>
            </w:r>
          </w:p>
        </w:tc>
        <w:tc>
          <w:tcPr>
            <w:tcW w:w="3522" w:type="dxa"/>
            <w:gridSpan w:val="3"/>
            <w:noWrap/>
            <w:vAlign w:val="center"/>
          </w:tcPr>
          <w:p>
            <w:pPr>
              <w:widowControl/>
              <w:snapToGrid w:val="0"/>
              <w:jc w:val="center"/>
              <w:rPr>
                <w:rFonts w:ascii="Times New Roman" w:hAnsi="Times New Roman" w:eastAsia="仿宋_GB2312" w:cs="Times New Roman"/>
                <w:kern w:val="0"/>
                <w:sz w:val="22"/>
                <w:szCs w:val="22"/>
              </w:rPr>
            </w:pPr>
          </w:p>
        </w:tc>
        <w:tc>
          <w:tcPr>
            <w:tcW w:w="1350"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核准/备案文件中项目名称</w:t>
            </w:r>
          </w:p>
        </w:tc>
        <w:tc>
          <w:tcPr>
            <w:tcW w:w="2096" w:type="dxa"/>
            <w:gridSpan w:val="2"/>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6"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环评审批文号</w:t>
            </w:r>
          </w:p>
        </w:tc>
        <w:tc>
          <w:tcPr>
            <w:tcW w:w="3522" w:type="dxa"/>
            <w:gridSpan w:val="3"/>
            <w:noWrap/>
            <w:vAlign w:val="center"/>
          </w:tcPr>
          <w:p>
            <w:pPr>
              <w:widowControl/>
              <w:spacing w:line="320" w:lineRule="exact"/>
              <w:jc w:val="center"/>
              <w:rPr>
                <w:rFonts w:ascii="Times New Roman" w:hAnsi="Times New Roman" w:eastAsia="仿宋_GB2312" w:cs="Times New Roman"/>
                <w:kern w:val="0"/>
                <w:sz w:val="22"/>
                <w:szCs w:val="22"/>
              </w:rPr>
            </w:pPr>
          </w:p>
        </w:tc>
        <w:tc>
          <w:tcPr>
            <w:tcW w:w="1350" w:type="dxa"/>
            <w:noWrap/>
            <w:vAlign w:val="center"/>
          </w:tcPr>
          <w:p>
            <w:pPr>
              <w:widowControl/>
              <w:spacing w:line="320" w:lineRule="exact"/>
              <w:ind w:left="216"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环评审批文件中</w:t>
            </w:r>
          </w:p>
          <w:p>
            <w:pPr>
              <w:widowControl/>
              <w:spacing w:line="320" w:lineRule="exact"/>
              <w:ind w:left="216"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2096" w:type="dxa"/>
            <w:gridSpan w:val="2"/>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3"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预计项目达产后年产值（万元/年）</w:t>
            </w:r>
          </w:p>
        </w:tc>
        <w:tc>
          <w:tcPr>
            <w:tcW w:w="3522" w:type="dxa"/>
            <w:gridSpan w:val="3"/>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350"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预计达产后新增利润（万元/年）</w:t>
            </w:r>
          </w:p>
        </w:tc>
        <w:tc>
          <w:tcPr>
            <w:tcW w:w="2096" w:type="dxa"/>
            <w:gridSpan w:val="2"/>
            <w:noWrap/>
            <w:vAlign w:val="center"/>
          </w:tcPr>
          <w:p>
            <w:pPr>
              <w:widowControl/>
              <w:spacing w:line="32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预计达产后企业新解决就业人数</w:t>
            </w:r>
          </w:p>
        </w:tc>
        <w:tc>
          <w:tcPr>
            <w:tcW w:w="3522" w:type="dxa"/>
            <w:gridSpan w:val="3"/>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center"/>
              <w:rPr>
                <w:rFonts w:ascii="Times New Roman" w:hAnsi="Times New Roman" w:eastAsia="仿宋_GB2312" w:cs="Times New Roman"/>
                <w:kern w:val="0"/>
                <w:sz w:val="22"/>
                <w:szCs w:val="22"/>
              </w:rPr>
            </w:pPr>
          </w:p>
        </w:tc>
        <w:tc>
          <w:tcPr>
            <w:tcW w:w="1350"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预计达产后企业新增税金</w:t>
            </w:r>
          </w:p>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（万元/年）</w:t>
            </w:r>
          </w:p>
        </w:tc>
        <w:tc>
          <w:tcPr>
            <w:tcW w:w="2096" w:type="dxa"/>
            <w:gridSpan w:val="2"/>
            <w:noWrap/>
            <w:vAlign w:val="center"/>
          </w:tcPr>
          <w:p>
            <w:pPr>
              <w:widowControl/>
              <w:spacing w:line="32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产品技术水平及性能指标（简述）</w:t>
            </w:r>
          </w:p>
        </w:tc>
        <w:tc>
          <w:tcPr>
            <w:tcW w:w="6968" w:type="dxa"/>
            <w:gridSpan w:val="6"/>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项目建成预期经济社会效益（简述）</w:t>
            </w:r>
          </w:p>
        </w:tc>
        <w:tc>
          <w:tcPr>
            <w:tcW w:w="6968" w:type="dxa"/>
            <w:gridSpan w:val="6"/>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本项目获得省级及以上财政资金支持情况</w:t>
            </w:r>
          </w:p>
        </w:tc>
        <w:tc>
          <w:tcPr>
            <w:tcW w:w="6968" w:type="dxa"/>
            <w:gridSpan w:val="6"/>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工业项目服务秘书姓名、职务及联系方式</w:t>
            </w:r>
          </w:p>
        </w:tc>
        <w:tc>
          <w:tcPr>
            <w:tcW w:w="6968" w:type="dxa"/>
            <w:gridSpan w:val="6"/>
            <w:noWrap/>
            <w:vAlign w:val="center"/>
          </w:tcPr>
          <w:p>
            <w:pPr>
              <w:widowControl/>
              <w:spacing w:line="320" w:lineRule="exact"/>
              <w:jc w:val="left"/>
              <w:rPr>
                <w:rFonts w:ascii="Times New Roman" w:hAnsi="Times New Roman" w:eastAsia="仿宋_GB2312" w:cs="Times New Roman"/>
                <w:kern w:val="0"/>
                <w:sz w:val="22"/>
                <w:szCs w:val="22"/>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tc>
      </w:tr>
    </w:tbl>
    <w:p>
      <w:pPr>
        <w:widowControl/>
        <w:snapToGrid w:val="0"/>
        <w:spacing w:beforeLines="20"/>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1.请属地工信部门审核企业项目推荐表信息；</w:t>
      </w:r>
    </w:p>
    <w:p>
      <w:pPr>
        <w:pStyle w:val="2"/>
        <w:snapToGrid w:val="0"/>
        <w:spacing w:after="0"/>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2.申报企业名称要同营业执照名称一致，申报项目名称需同核准、备案项目名称，环评项</w:t>
      </w:r>
      <w:r>
        <w:rPr>
          <w:rFonts w:ascii="Times New Roman" w:hAnsi="Times New Roman" w:eastAsia="仿宋_GB2312" w:cs="Times New Roman"/>
          <w:kern w:val="0"/>
          <w:sz w:val="22"/>
          <w:szCs w:val="22"/>
        </w:rPr>
        <w:br w:type="textWrapping"/>
      </w:r>
      <w:r>
        <w:rPr>
          <w:rFonts w:ascii="Times New Roman" w:hAnsi="Times New Roman" w:eastAsia="仿宋_GB2312" w:cs="Times New Roman"/>
          <w:spacing w:val="-4"/>
          <w:kern w:val="0"/>
          <w:sz w:val="22"/>
          <w:szCs w:val="22"/>
        </w:rPr>
        <w:t xml:space="preserve"> </w:t>
      </w:r>
      <w:r>
        <w:rPr>
          <w:rFonts w:hint="eastAsia" w:ascii="Times New Roman" w:hAnsi="Times New Roman" w:eastAsia="仿宋_GB2312" w:cs="Times New Roman"/>
          <w:spacing w:val="-4"/>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 xml:space="preserve">  目名称一致。</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p>
    <w:p>
      <w:pPr>
        <w:spacing w:line="560" w:lineRule="exact"/>
        <w:jc w:val="center"/>
        <w:rPr>
          <w:rFonts w:ascii="Times New Roman" w:hAnsi="Times New Roman" w:eastAsia="方正小标宋_GBK" w:cs="Times New Roman"/>
          <w:sz w:val="40"/>
          <w:szCs w:val="40"/>
        </w:rPr>
      </w:pPr>
      <w:r>
        <w:rPr>
          <w:rFonts w:ascii="Times New Roman" w:hAnsi="Times New Roman" w:eastAsia="方正小标宋_GBK" w:cs="Times New Roman"/>
          <w:sz w:val="44"/>
          <w:szCs w:val="44"/>
        </w:rPr>
        <w:t>项目融资担保信息审核确认表</w:t>
      </w:r>
    </w:p>
    <w:p>
      <w:pPr>
        <w:spacing w:line="300" w:lineRule="exact"/>
        <w:ind w:right="-278" w:rightChars="-88"/>
        <w:jc w:val="center"/>
        <w:rPr>
          <w:rFonts w:ascii="Times New Roman" w:hAnsi="Times New Roman" w:eastAsia="仿宋_GB2312" w:cs="Times New Roman"/>
          <w:spacing w:val="-6"/>
          <w:sz w:val="24"/>
        </w:rPr>
      </w:pPr>
    </w:p>
    <w:p>
      <w:pPr>
        <w:spacing w:line="300" w:lineRule="exact"/>
        <w:ind w:right="-278" w:rightChars="-88"/>
        <w:jc w:val="right"/>
        <w:rPr>
          <w:rFonts w:ascii="Times New Roman" w:hAnsi="Times New Roman" w:eastAsia="方正仿宋_GBK" w:cs="Times New Roman"/>
          <w:spacing w:val="-6"/>
          <w:sz w:val="24"/>
        </w:rPr>
      </w:pPr>
      <w:r>
        <w:rPr>
          <w:rFonts w:ascii="Times New Roman" w:hAnsi="Times New Roman" w:eastAsia="仿宋_GB2312" w:cs="Times New Roman"/>
          <w:spacing w:val="-6"/>
          <w:sz w:val="24"/>
        </w:rPr>
        <w:t>单位：万元</w:t>
      </w:r>
    </w:p>
    <w:tbl>
      <w:tblPr>
        <w:tblStyle w:val="16"/>
        <w:tblW w:w="86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442"/>
        <w:gridCol w:w="850"/>
        <w:gridCol w:w="908"/>
        <w:gridCol w:w="1680"/>
        <w:gridCol w:w="1395"/>
        <w:gridCol w:w="1275"/>
        <w:gridCol w:w="21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auto"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借款企业</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名    称</w:t>
            </w:r>
          </w:p>
        </w:tc>
        <w:tc>
          <w:tcPr>
            <w:tcW w:w="2588" w:type="dxa"/>
            <w:gridSpan w:val="2"/>
            <w:tcBorders>
              <w:top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395" w:type="dxa"/>
            <w:tcBorders>
              <w:top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借款企业</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所 在 地</w:t>
            </w:r>
          </w:p>
        </w:tc>
        <w:tc>
          <w:tcPr>
            <w:tcW w:w="3423" w:type="dxa"/>
            <w:gridSpan w:val="2"/>
            <w:tcBorders>
              <w:top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8698" w:type="dxa"/>
            <w:gridSpan w:val="7"/>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项目名称</w:t>
            </w:r>
          </w:p>
        </w:tc>
        <w:tc>
          <w:tcPr>
            <w:tcW w:w="7406" w:type="dxa"/>
            <w:gridSpan w:val="5"/>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项目代码</w:t>
            </w:r>
          </w:p>
        </w:tc>
        <w:tc>
          <w:tcPr>
            <w:tcW w:w="2588" w:type="dxa"/>
            <w:gridSpan w:val="2"/>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395"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项目备案</w:t>
            </w:r>
          </w:p>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（核准）文号</w:t>
            </w:r>
          </w:p>
        </w:tc>
        <w:tc>
          <w:tcPr>
            <w:tcW w:w="3423" w:type="dxa"/>
            <w:gridSpan w:val="2"/>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8698" w:type="dxa"/>
            <w:gridSpan w:val="7"/>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项目融资担保信息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融资担保</w:t>
            </w:r>
            <w:r>
              <w:rPr>
                <w:rFonts w:hint="eastAsia" w:ascii="Times New Roman" w:hAnsi="Times New Roman" w:eastAsia="仿宋_GB2312" w:cs="Times New Roman"/>
                <w:kern w:val="0"/>
                <w:sz w:val="22"/>
                <w:szCs w:val="16"/>
              </w:rPr>
              <w:br w:type="textWrapping"/>
            </w:r>
            <w:r>
              <w:rPr>
                <w:rFonts w:ascii="Times New Roman" w:hAnsi="Times New Roman" w:eastAsia="仿宋_GB2312" w:cs="Times New Roman"/>
                <w:kern w:val="0"/>
                <w:sz w:val="22"/>
                <w:szCs w:val="16"/>
              </w:rPr>
              <w:t>机构名称</w:t>
            </w:r>
          </w:p>
        </w:tc>
        <w:tc>
          <w:tcPr>
            <w:tcW w:w="7406" w:type="dxa"/>
            <w:gridSpan w:val="5"/>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委托担保合同号</w:t>
            </w:r>
          </w:p>
        </w:tc>
        <w:tc>
          <w:tcPr>
            <w:tcW w:w="2588" w:type="dxa"/>
            <w:gridSpan w:val="2"/>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670" w:type="dxa"/>
            <w:gridSpan w:val="2"/>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担保合同号</w:t>
            </w: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98" w:hRule="atLeast"/>
          <w:jc w:val="center"/>
        </w:trPr>
        <w:tc>
          <w:tcPr>
            <w:tcW w:w="1292"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担保费率</w:t>
            </w:r>
          </w:p>
        </w:tc>
        <w:tc>
          <w:tcPr>
            <w:tcW w:w="908"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680"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担保起止日期</w:t>
            </w:r>
          </w:p>
        </w:tc>
        <w:tc>
          <w:tcPr>
            <w:tcW w:w="4818" w:type="dxa"/>
            <w:gridSpan w:val="3"/>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316"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序号</w:t>
            </w: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textAlignment w:val="center"/>
              <w:rPr>
                <w:rFonts w:ascii="Times New Roman" w:hAnsi="Times New Roman" w:eastAsia="仿宋_GB2312" w:cs="Times New Roman"/>
                <w:sz w:val="22"/>
                <w:szCs w:val="16"/>
              </w:rPr>
            </w:pPr>
            <w:r>
              <w:rPr>
                <w:rFonts w:ascii="Times New Roman" w:hAnsi="Times New Roman" w:eastAsia="仿宋_GB2312" w:cs="Times New Roman"/>
                <w:kern w:val="0"/>
                <w:sz w:val="22"/>
                <w:szCs w:val="16"/>
              </w:rPr>
              <w:t>账号</w:t>
            </w:r>
          </w:p>
        </w:tc>
        <w:tc>
          <w:tcPr>
            <w:tcW w:w="3075"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贷款用途</w:t>
            </w:r>
          </w:p>
        </w:tc>
        <w:tc>
          <w:tcPr>
            <w:tcW w:w="1275" w:type="dxa"/>
            <w:tcBorders>
              <w:top w:val="single" w:color="000000" w:sz="4" w:space="0"/>
              <w:bottom w:val="single" w:color="000000" w:sz="4" w:space="0"/>
            </w:tcBorders>
            <w:noWrap/>
            <w:vAlign w:val="center"/>
          </w:tcPr>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贷款金额</w:t>
            </w:r>
          </w:p>
          <w:p>
            <w:pPr>
              <w:widowControl/>
              <w:spacing w:line="280" w:lineRule="exact"/>
              <w:jc w:val="center"/>
              <w:textAlignment w:val="center"/>
              <w:rPr>
                <w:rFonts w:hint="eastAsia" w:ascii="Times New Roman" w:hAnsi="Times New Roman" w:eastAsia="仿宋_GB2312" w:cs="Times New Roman"/>
                <w:spacing w:val="-23"/>
                <w:kern w:val="0"/>
                <w:sz w:val="22"/>
                <w:szCs w:val="16"/>
              </w:rPr>
            </w:pPr>
            <w:r>
              <w:rPr>
                <w:rFonts w:ascii="Times New Roman" w:hAnsi="Times New Roman" w:eastAsia="仿宋_GB2312" w:cs="Times New Roman"/>
                <w:spacing w:val="-23"/>
                <w:kern w:val="0"/>
                <w:sz w:val="22"/>
                <w:szCs w:val="16"/>
              </w:rPr>
              <w:t>（不含土建</w:t>
            </w:r>
          </w:p>
          <w:p>
            <w:pPr>
              <w:widowControl/>
              <w:spacing w:line="280" w:lineRule="exact"/>
              <w:jc w:val="center"/>
              <w:textAlignment w:val="center"/>
              <w:rPr>
                <w:rFonts w:ascii="Times New Roman" w:hAnsi="Times New Roman" w:eastAsia="仿宋_GB2312" w:cs="Times New Roman"/>
                <w:kern w:val="0"/>
                <w:sz w:val="22"/>
                <w:szCs w:val="16"/>
              </w:rPr>
            </w:pPr>
            <w:r>
              <w:rPr>
                <w:rFonts w:ascii="Times New Roman" w:hAnsi="Times New Roman" w:eastAsia="仿宋_GB2312" w:cs="Times New Roman"/>
                <w:spacing w:val="-23"/>
                <w:kern w:val="0"/>
                <w:sz w:val="22"/>
                <w:szCs w:val="16"/>
              </w:rPr>
              <w:t>金额）</w:t>
            </w:r>
          </w:p>
        </w:tc>
        <w:tc>
          <w:tcPr>
            <w:tcW w:w="2148" w:type="dxa"/>
            <w:tcBorders>
              <w:top w:val="single" w:color="000000" w:sz="4" w:space="0"/>
              <w:bottom w:val="single" w:color="000000" w:sz="4" w:space="0"/>
              <w:right w:val="single" w:color="auto" w:sz="4" w:space="0"/>
            </w:tcBorders>
            <w:noWrap/>
            <w:vAlign w:val="center"/>
          </w:tcPr>
          <w:p>
            <w:pPr>
              <w:widowControl/>
              <w:spacing w:line="240" w:lineRule="exact"/>
              <w:textAlignment w:val="center"/>
              <w:rPr>
                <w:rFonts w:ascii="Times New Roman" w:hAnsi="Times New Roman" w:eastAsia="仿宋_GB2312" w:cs="Times New Roman"/>
                <w:sz w:val="22"/>
                <w:szCs w:val="16"/>
              </w:rPr>
            </w:pPr>
            <w:r>
              <w:rPr>
                <w:rFonts w:ascii="Times New Roman" w:hAnsi="Times New Roman" w:eastAsia="仿宋_GB2312" w:cs="Times New Roman"/>
                <w:spacing w:val="-6"/>
                <w:kern w:val="0"/>
                <w:sz w:val="22"/>
                <w:szCs w:val="16"/>
              </w:rPr>
              <w:t>2023年5月4日至</w:t>
            </w:r>
            <w:r>
              <w:rPr>
                <w:rFonts w:hint="eastAsia" w:ascii="Times New Roman" w:hAnsi="Times New Roman" w:eastAsia="仿宋_GB2312" w:cs="Times New Roman"/>
                <w:spacing w:val="-6"/>
                <w:kern w:val="0"/>
                <w:sz w:val="22"/>
                <w:szCs w:val="16"/>
              </w:rPr>
              <w:t>2023年10月31日</w:t>
            </w:r>
            <w:r>
              <w:rPr>
                <w:rFonts w:ascii="Times New Roman" w:hAnsi="Times New Roman" w:eastAsia="仿宋_GB2312" w:cs="Times New Roman"/>
                <w:spacing w:val="-6"/>
                <w:kern w:val="0"/>
                <w:sz w:val="22"/>
                <w:szCs w:val="16"/>
              </w:rPr>
              <w:t>企业实际支付的担保费（贷款用于购置设备和软件部分产生的担保费）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（企业付款账号/供货方收款账号）</w:t>
            </w:r>
          </w:p>
        </w:tc>
        <w:tc>
          <w:tcPr>
            <w:tcW w:w="3075"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（贷款合同约定的资金用途，按照设备、软件等大类分）</w:t>
            </w:r>
          </w:p>
        </w:tc>
        <w:tc>
          <w:tcPr>
            <w:tcW w:w="1275"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3075"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275"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00" w:hRule="atLeast"/>
          <w:jc w:val="center"/>
        </w:trPr>
        <w:tc>
          <w:tcPr>
            <w:tcW w:w="442" w:type="dxa"/>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758"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3075" w:type="dxa"/>
            <w:gridSpan w:val="2"/>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1275"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00" w:hRule="atLeast"/>
          <w:jc w:val="center"/>
        </w:trPr>
        <w:tc>
          <w:tcPr>
            <w:tcW w:w="5275" w:type="dxa"/>
            <w:gridSpan w:val="5"/>
            <w:tcBorders>
              <w:top w:val="single" w:color="000000" w:sz="4" w:space="0"/>
              <w:left w:val="single" w:color="auto"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r>
              <w:rPr>
                <w:rFonts w:ascii="Times New Roman" w:hAnsi="Times New Roman" w:eastAsia="仿宋_GB2312" w:cs="Times New Roman"/>
                <w:sz w:val="22"/>
                <w:szCs w:val="16"/>
              </w:rPr>
              <w:t>合  计</w:t>
            </w:r>
          </w:p>
        </w:tc>
        <w:tc>
          <w:tcPr>
            <w:tcW w:w="1275" w:type="dxa"/>
            <w:tcBorders>
              <w:top w:val="single" w:color="000000" w:sz="4" w:space="0"/>
              <w:bottom w:val="single" w:color="000000" w:sz="4" w:space="0"/>
            </w:tcBorders>
            <w:noWrap/>
            <w:vAlign w:val="center"/>
          </w:tcPr>
          <w:p>
            <w:pPr>
              <w:widowControl/>
              <w:spacing w:line="280" w:lineRule="exact"/>
              <w:jc w:val="center"/>
              <w:rPr>
                <w:rFonts w:ascii="Times New Roman" w:hAnsi="Times New Roman" w:eastAsia="仿宋_GB2312" w:cs="Times New Roman"/>
                <w:sz w:val="22"/>
                <w:szCs w:val="16"/>
              </w:rPr>
            </w:pPr>
          </w:p>
        </w:tc>
        <w:tc>
          <w:tcPr>
            <w:tcW w:w="2148" w:type="dxa"/>
            <w:tcBorders>
              <w:top w:val="single" w:color="000000" w:sz="4" w:space="0"/>
              <w:bottom w:val="single" w:color="000000" w:sz="4" w:space="0"/>
              <w:right w:val="single" w:color="auto" w:sz="4" w:space="0"/>
            </w:tcBorders>
            <w:noWrap/>
            <w:vAlign w:val="center"/>
          </w:tcPr>
          <w:p>
            <w:pPr>
              <w:widowControl/>
              <w:spacing w:line="280" w:lineRule="exact"/>
              <w:jc w:val="center"/>
              <w:rPr>
                <w:rFonts w:ascii="Times New Roman" w:hAnsi="Times New Roman" w:eastAsia="仿宋_GB2312" w:cs="Times New Roman"/>
                <w:sz w:val="22"/>
                <w:szCs w:val="16"/>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198" w:hRule="atLeast"/>
          <w:jc w:val="center"/>
        </w:trPr>
        <w:tc>
          <w:tcPr>
            <w:tcW w:w="8698" w:type="dxa"/>
            <w:gridSpan w:val="7"/>
            <w:tcBorders>
              <w:top w:val="single" w:color="000000" w:sz="4" w:space="0"/>
              <w:left w:val="single" w:color="auto" w:sz="4" w:space="0"/>
              <w:bottom w:val="single" w:color="auto" w:sz="4" w:space="0"/>
              <w:right w:val="single" w:color="auto" w:sz="4" w:space="0"/>
            </w:tcBorders>
            <w:noWrap/>
            <w:vAlign w:val="center"/>
          </w:tcPr>
          <w:p>
            <w:pPr>
              <w:widowControl/>
              <w:spacing w:line="280" w:lineRule="exact"/>
              <w:jc w:val="left"/>
              <w:textAlignment w:val="center"/>
              <w:rPr>
                <w:rFonts w:ascii="Times New Roman" w:hAnsi="Times New Roman" w:eastAsia="仿宋_GB2312" w:cs="Times New Roman"/>
                <w:kern w:val="0"/>
                <w:sz w:val="22"/>
                <w:szCs w:val="16"/>
              </w:rPr>
            </w:pPr>
            <w:r>
              <w:rPr>
                <w:rFonts w:ascii="Times New Roman" w:hAnsi="Times New Roman" w:eastAsia="仿宋_GB2312" w:cs="Times New Roman"/>
                <w:kern w:val="0"/>
                <w:sz w:val="22"/>
                <w:szCs w:val="16"/>
              </w:rPr>
              <w:t>XXX机构确认上述信息准确无误。</w:t>
            </w:r>
          </w:p>
          <w:p>
            <w:pPr>
              <w:widowControl/>
              <w:spacing w:line="280" w:lineRule="exact"/>
              <w:jc w:val="left"/>
              <w:textAlignment w:val="center"/>
              <w:rPr>
                <w:rFonts w:ascii="Times New Roman" w:hAnsi="Times New Roman" w:eastAsia="仿宋_GB2312" w:cs="Times New Roman"/>
                <w:kern w:val="0"/>
                <w:sz w:val="22"/>
                <w:szCs w:val="16"/>
              </w:rPr>
            </w:pPr>
          </w:p>
          <w:p>
            <w:pPr>
              <w:widowControl/>
              <w:spacing w:line="280" w:lineRule="exact"/>
              <w:jc w:val="left"/>
              <w:textAlignment w:val="center"/>
              <w:rPr>
                <w:rFonts w:ascii="Times New Roman" w:hAnsi="Times New Roman" w:eastAsia="仿宋_GB2312" w:cs="Times New Roman"/>
                <w:b/>
                <w:bCs/>
                <w:kern w:val="0"/>
                <w:sz w:val="22"/>
                <w:szCs w:val="16"/>
              </w:rPr>
            </w:pPr>
            <w:r>
              <w:rPr>
                <w:rFonts w:ascii="Times New Roman" w:hAnsi="Times New Roman" w:eastAsia="仿宋_GB2312" w:cs="Times New Roman"/>
                <w:b/>
                <w:bCs/>
                <w:kern w:val="0"/>
                <w:sz w:val="22"/>
                <w:szCs w:val="16"/>
              </w:rPr>
              <w:t xml:space="preserve">      （加盖融资担保机构专用章）</w:t>
            </w:r>
            <w:r>
              <w:rPr>
                <w:rFonts w:hint="eastAsia" w:ascii="Times New Roman" w:hAnsi="Times New Roman" w:eastAsia="仿宋_GB2312" w:cs="Times New Roman"/>
                <w:b/>
                <w:bCs/>
                <w:kern w:val="0"/>
                <w:sz w:val="22"/>
                <w:szCs w:val="16"/>
              </w:rPr>
              <w:t xml:space="preserve"> </w:t>
            </w:r>
          </w:p>
          <w:p>
            <w:pPr>
              <w:widowControl/>
              <w:spacing w:line="280" w:lineRule="exact"/>
              <w:jc w:val="left"/>
              <w:rPr>
                <w:rFonts w:ascii="Times New Roman" w:hAnsi="Times New Roman" w:eastAsia="仿宋_GB2312" w:cs="Times New Roman"/>
                <w:sz w:val="22"/>
                <w:szCs w:val="16"/>
              </w:rPr>
            </w:pPr>
            <w:r>
              <w:rPr>
                <w:rFonts w:ascii="Times New Roman" w:hAnsi="Times New Roman" w:eastAsia="仿宋_GB2312" w:cs="Times New Roman"/>
                <w:b/>
                <w:bCs/>
                <w:kern w:val="0"/>
                <w:sz w:val="22"/>
                <w:szCs w:val="16"/>
              </w:rPr>
              <w:t xml:space="preserve">                                       </w:t>
            </w:r>
            <w:r>
              <w:rPr>
                <w:rFonts w:hint="eastAsia" w:ascii="Times New Roman" w:hAnsi="Times New Roman" w:eastAsia="仿宋_GB2312" w:cs="Times New Roman"/>
                <w:b/>
                <w:bCs/>
                <w:kern w:val="0"/>
                <w:sz w:val="22"/>
                <w:szCs w:val="16"/>
              </w:rPr>
              <w:t xml:space="preserve">        </w:t>
            </w:r>
            <w:r>
              <w:rPr>
                <w:rFonts w:ascii="Times New Roman" w:hAnsi="Times New Roman" w:eastAsia="仿宋_GB2312" w:cs="Times New Roman"/>
                <w:b/>
                <w:bCs/>
                <w:kern w:val="0"/>
                <w:sz w:val="22"/>
                <w:szCs w:val="16"/>
              </w:rPr>
              <w:t xml:space="preserve">           年    月    日</w:t>
            </w:r>
          </w:p>
        </w:tc>
      </w:tr>
    </w:tbl>
    <w:p>
      <w:pPr>
        <w:pStyle w:val="2"/>
        <w:snapToGrid w:val="0"/>
        <w:spacing w:beforeLines="20" w:after="0"/>
        <w:ind w:left="0" w:leftChars="0" w:firstLine="432"/>
        <w:rPr>
          <w:rFonts w:ascii="Times New Roman" w:hAnsi="Times New Roman" w:eastAsia="方正小标宋_GBK" w:cs="Times New Roman"/>
          <w:sz w:val="44"/>
          <w:szCs w:val="44"/>
        </w:rPr>
        <w:sectPr>
          <w:headerReference r:id="rId8" w:type="default"/>
          <w:footerReference r:id="rId9" w:type="default"/>
          <w:pgSz w:w="11906" w:h="16838"/>
          <w:pgMar w:top="2098" w:right="1531" w:bottom="1985" w:left="1531" w:header="851" w:footer="1418" w:gutter="0"/>
          <w:cols w:space="425" w:num="1"/>
          <w:docGrid w:type="linesAndChars" w:linePitch="579" w:charSpace="-849"/>
        </w:sectPr>
      </w:pPr>
      <w:r>
        <w:rPr>
          <w:rFonts w:ascii="Times New Roman" w:hAnsi="Times New Roman" w:eastAsia="仿宋_GB2312" w:cs="Times New Roman"/>
          <w:bCs/>
          <w:sz w:val="22"/>
          <w:szCs w:val="22"/>
        </w:rPr>
        <w:t>注：</w:t>
      </w:r>
      <w:r>
        <w:rPr>
          <w:rFonts w:ascii="Times New Roman" w:hAnsi="Times New Roman" w:eastAsia="仿宋_GB2312" w:cs="Times New Roman"/>
          <w:sz w:val="22"/>
          <w:szCs w:val="22"/>
        </w:rPr>
        <w:t>此表仅用于企业申请年度吉林省智改数转资金项目中的融资担保补助。</w:t>
      </w:r>
    </w:p>
    <w:tbl>
      <w:tblPr>
        <w:tblStyle w:val="16"/>
        <w:tblW w:w="12869" w:type="dxa"/>
        <w:jc w:val="center"/>
        <w:tblLayout w:type="fixed"/>
        <w:tblCellMar>
          <w:top w:w="0" w:type="dxa"/>
          <w:left w:w="57" w:type="dxa"/>
          <w:bottom w:w="0" w:type="dxa"/>
          <w:right w:w="57" w:type="dxa"/>
        </w:tblCellMar>
      </w:tblPr>
      <w:tblGrid>
        <w:gridCol w:w="384"/>
        <w:gridCol w:w="921"/>
        <w:gridCol w:w="2669"/>
        <w:gridCol w:w="911"/>
        <w:gridCol w:w="775"/>
        <w:gridCol w:w="1279"/>
        <w:gridCol w:w="3341"/>
        <w:gridCol w:w="1668"/>
        <w:gridCol w:w="921"/>
      </w:tblGrid>
      <w:tr>
        <w:tblPrEx>
          <w:tblCellMar>
            <w:top w:w="0" w:type="dxa"/>
            <w:left w:w="57" w:type="dxa"/>
            <w:bottom w:w="0" w:type="dxa"/>
            <w:right w:w="57" w:type="dxa"/>
          </w:tblCellMar>
        </w:tblPrEx>
        <w:trPr>
          <w:trHeight w:val="795" w:hRule="atLeast"/>
          <w:jc w:val="center"/>
        </w:trPr>
        <w:tc>
          <w:tcPr>
            <w:tcW w:w="5000" w:type="pct"/>
            <w:gridSpan w:val="9"/>
            <w:tcBorders>
              <w:top w:val="nil"/>
              <w:left w:val="nil"/>
              <w:bottom w:val="nil"/>
              <w:right w:val="nil"/>
            </w:tcBorders>
            <w:noWrap/>
            <w:vAlign w:val="center"/>
          </w:tcPr>
          <w:p>
            <w:pPr>
              <w:widowControl/>
              <w:jc w:val="center"/>
              <w:textAlignment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2023年度制造业“智改数转”融资担保补助项目</w:t>
            </w:r>
            <w:r>
              <w:rPr>
                <w:rFonts w:ascii="Times New Roman" w:hAnsi="Times New Roman" w:eastAsia="方正小标宋_GBK" w:cs="Times New Roman"/>
                <w:sz w:val="44"/>
                <w:szCs w:val="44"/>
              </w:rPr>
              <w:t>担保情况明细表</w:t>
            </w:r>
          </w:p>
        </w:tc>
      </w:tr>
      <w:tr>
        <w:tblPrEx>
          <w:tblCellMar>
            <w:top w:w="0" w:type="dxa"/>
            <w:left w:w="57" w:type="dxa"/>
            <w:bottom w:w="0" w:type="dxa"/>
            <w:right w:w="57" w:type="dxa"/>
          </w:tblCellMar>
        </w:tblPrEx>
        <w:trPr>
          <w:trHeight w:val="465" w:hRule="atLeast"/>
          <w:jc w:val="center"/>
        </w:trPr>
        <w:tc>
          <w:tcPr>
            <w:tcW w:w="5000" w:type="pct"/>
            <w:gridSpan w:val="9"/>
            <w:tcBorders>
              <w:top w:val="nil"/>
              <w:left w:val="nil"/>
              <w:bottom w:val="nil"/>
              <w:right w:val="nil"/>
            </w:tcBorders>
            <w:noWrap/>
            <w:vAlign w:val="center"/>
          </w:tcPr>
          <w:p>
            <w:pPr>
              <w:widowControl/>
              <w:jc w:val="center"/>
              <w:textAlignment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（2023年5月4日至</w:t>
            </w:r>
            <w:r>
              <w:rPr>
                <w:rFonts w:hint="eastAsia" w:ascii="Times New Roman" w:hAnsi="Times New Roman" w:eastAsia="楷体_GB2312" w:cs="Times New Roman"/>
                <w:kern w:val="0"/>
                <w:sz w:val="28"/>
                <w:szCs w:val="28"/>
              </w:rPr>
              <w:t>2023年10月31日</w:t>
            </w:r>
            <w:r>
              <w:rPr>
                <w:rFonts w:ascii="Times New Roman" w:hAnsi="Times New Roman" w:eastAsia="楷体_GB2312" w:cs="Times New Roman"/>
                <w:kern w:val="0"/>
                <w:sz w:val="28"/>
                <w:szCs w:val="28"/>
              </w:rPr>
              <w:t>）</w:t>
            </w:r>
          </w:p>
        </w:tc>
      </w:tr>
      <w:tr>
        <w:tblPrEx>
          <w:tblCellMar>
            <w:top w:w="0" w:type="dxa"/>
            <w:left w:w="57" w:type="dxa"/>
            <w:bottom w:w="0" w:type="dxa"/>
            <w:right w:w="57" w:type="dxa"/>
          </w:tblCellMar>
        </w:tblPrEx>
        <w:trPr>
          <w:trHeight w:val="615" w:hRule="atLeast"/>
          <w:jc w:val="center"/>
        </w:trPr>
        <w:tc>
          <w:tcPr>
            <w:tcW w:w="5000" w:type="pct"/>
            <w:gridSpan w:val="9"/>
            <w:tcBorders>
              <w:top w:val="nil"/>
              <w:left w:val="nil"/>
              <w:bottom w:val="single" w:color="000000" w:sz="4" w:space="0"/>
              <w:right w:val="nil"/>
            </w:tcBorders>
            <w:noWrap/>
            <w:vAlign w:val="center"/>
          </w:tcPr>
          <w:p>
            <w:pPr>
              <w:widowControl/>
              <w:spacing w:line="400" w:lineRule="exact"/>
              <w:textAlignment w:val="center"/>
              <w:rPr>
                <w:rFonts w:ascii="仿宋_GB2312" w:hAnsi="Times New Roman" w:eastAsia="仿宋_GB2312" w:cs="Times New Roman"/>
                <w:kern w:val="0"/>
                <w:sz w:val="24"/>
              </w:rPr>
            </w:pPr>
          </w:p>
          <w:p>
            <w:pPr>
              <w:widowControl/>
              <w:spacing w:line="400" w:lineRule="exact"/>
              <w:textAlignment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 xml:space="preserve">申报单位名称（盖章）：                                    </w:t>
            </w:r>
          </w:p>
        </w:tc>
      </w:tr>
      <w:tr>
        <w:tblPrEx>
          <w:tblCellMar>
            <w:top w:w="0" w:type="dxa"/>
            <w:left w:w="57" w:type="dxa"/>
            <w:bottom w:w="0" w:type="dxa"/>
            <w:right w:w="57" w:type="dxa"/>
          </w:tblCellMar>
        </w:tblPrEx>
        <w:trPr>
          <w:trHeight w:val="670" w:hRule="atLeast"/>
          <w:jc w:val="center"/>
        </w:trPr>
        <w:tc>
          <w:tcPr>
            <w:tcW w:w="149" w:type="pct"/>
            <w:tcBorders>
              <w:top w:val="single" w:color="000000" w:sz="4" w:space="0"/>
              <w:left w:val="single" w:color="000000" w:sz="4" w:space="0"/>
              <w:bottom w:val="single" w:color="000000" w:sz="4" w:space="0"/>
              <w:right w:val="nil"/>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序号</w:t>
            </w:r>
          </w:p>
        </w:tc>
        <w:tc>
          <w:tcPr>
            <w:tcW w:w="358" w:type="pct"/>
            <w:tcBorders>
              <w:top w:val="single" w:color="000000" w:sz="4" w:space="0"/>
              <w:left w:val="single" w:color="000000" w:sz="4" w:space="0"/>
              <w:bottom w:val="single" w:color="000000" w:sz="4" w:space="0"/>
              <w:right w:val="nil"/>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担保机构名称</w:t>
            </w:r>
          </w:p>
        </w:tc>
        <w:tc>
          <w:tcPr>
            <w:tcW w:w="1037" w:type="pct"/>
            <w:tcBorders>
              <w:top w:val="single" w:color="000000" w:sz="4" w:space="0"/>
              <w:left w:val="single" w:color="000000" w:sz="4" w:space="0"/>
              <w:bottom w:val="single" w:color="000000" w:sz="4" w:space="0"/>
              <w:right w:val="nil"/>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sz w:val="24"/>
              </w:rPr>
              <w:t>担保机构是否纳入政府性融资担保机构名单</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担保</w:t>
            </w:r>
          </w:p>
          <w:p>
            <w:pPr>
              <w:widowControl/>
              <w:adjustRightInd w:val="0"/>
              <w:snapToGrid w:val="0"/>
              <w:spacing w:line="0" w:lineRule="atLeast"/>
              <w:jc w:val="center"/>
              <w:textAlignment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金额</w:t>
            </w:r>
          </w:p>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(万元)</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担保费率（%）</w:t>
            </w:r>
          </w:p>
        </w:tc>
        <w:tc>
          <w:tcPr>
            <w:tcW w:w="49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已支付担保费(万元)</w:t>
            </w:r>
          </w:p>
        </w:tc>
        <w:tc>
          <w:tcPr>
            <w:tcW w:w="129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已支付用于购置设备和软件贷款对应的担保费（万元）</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sz w:val="24"/>
              </w:rPr>
            </w:pPr>
            <w:r>
              <w:rPr>
                <w:rFonts w:ascii="Times New Roman" w:hAnsi="Times New Roman" w:eastAsia="方正黑体_GBK" w:cs="Times New Roman"/>
                <w:kern w:val="0"/>
                <w:sz w:val="24"/>
              </w:rPr>
              <w:t>担保起始日期（年/月/日）</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0" w:lineRule="atLeast"/>
              <w:jc w:val="center"/>
              <w:textAlignment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担保终止日期</w:t>
            </w:r>
          </w:p>
          <w:p>
            <w:pPr>
              <w:widowControl/>
              <w:adjustRightInd w:val="0"/>
              <w:snapToGrid w:val="0"/>
              <w:spacing w:line="0" w:lineRule="atLeast"/>
              <w:jc w:val="center"/>
              <w:textAlignment w:val="center"/>
              <w:rPr>
                <w:rFonts w:ascii="Times New Roman" w:hAnsi="Times New Roman" w:eastAsia="方正黑体_GBK" w:cs="Times New Roman"/>
                <w:kern w:val="0"/>
                <w:sz w:val="24"/>
              </w:rPr>
            </w:pPr>
            <w:r>
              <w:rPr>
                <w:rFonts w:ascii="Times New Roman" w:hAnsi="Times New Roman" w:eastAsia="方正黑体_GBK" w:cs="Times New Roman"/>
                <w:kern w:val="0"/>
                <w:sz w:val="24"/>
              </w:rPr>
              <w:t>（年/月/日）</w:t>
            </w:r>
          </w:p>
        </w:tc>
      </w:tr>
      <w:tr>
        <w:tblPrEx>
          <w:tblCellMar>
            <w:top w:w="0" w:type="dxa"/>
            <w:left w:w="57" w:type="dxa"/>
            <w:bottom w:w="0" w:type="dxa"/>
            <w:right w:w="57" w:type="dxa"/>
          </w:tblCellMar>
        </w:tblPrEx>
        <w:trPr>
          <w:trHeight w:val="761" w:hRule="atLeast"/>
          <w:jc w:val="center"/>
        </w:trPr>
        <w:tc>
          <w:tcPr>
            <w:tcW w:w="1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r>
      <w:tr>
        <w:tblPrEx>
          <w:tblCellMar>
            <w:top w:w="0" w:type="dxa"/>
            <w:left w:w="57" w:type="dxa"/>
            <w:bottom w:w="0" w:type="dxa"/>
            <w:right w:w="57" w:type="dxa"/>
          </w:tblCellMar>
        </w:tblPrEx>
        <w:trPr>
          <w:trHeight w:val="761" w:hRule="atLeast"/>
          <w:jc w:val="center"/>
        </w:trPr>
        <w:tc>
          <w:tcPr>
            <w:tcW w:w="1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r>
      <w:tr>
        <w:tblPrEx>
          <w:tblCellMar>
            <w:top w:w="0" w:type="dxa"/>
            <w:left w:w="57" w:type="dxa"/>
            <w:bottom w:w="0" w:type="dxa"/>
            <w:right w:w="57" w:type="dxa"/>
          </w:tblCellMar>
        </w:tblPrEx>
        <w:trPr>
          <w:trHeight w:val="761" w:hRule="atLeast"/>
          <w:jc w:val="center"/>
        </w:trPr>
        <w:tc>
          <w:tcPr>
            <w:tcW w:w="1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r>
      <w:tr>
        <w:tblPrEx>
          <w:tblCellMar>
            <w:top w:w="0" w:type="dxa"/>
            <w:left w:w="57" w:type="dxa"/>
            <w:bottom w:w="0" w:type="dxa"/>
            <w:right w:w="57" w:type="dxa"/>
          </w:tblCellMar>
        </w:tblPrEx>
        <w:trPr>
          <w:trHeight w:val="761" w:hRule="atLeast"/>
          <w:jc w:val="center"/>
        </w:trPr>
        <w:tc>
          <w:tcPr>
            <w:tcW w:w="1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r>
      <w:tr>
        <w:tblPrEx>
          <w:tblCellMar>
            <w:top w:w="0" w:type="dxa"/>
            <w:left w:w="57" w:type="dxa"/>
            <w:bottom w:w="0" w:type="dxa"/>
            <w:right w:w="57" w:type="dxa"/>
          </w:tblCellMar>
        </w:tblPrEx>
        <w:trPr>
          <w:trHeight w:val="761" w:hRule="atLeast"/>
          <w:jc w:val="center"/>
        </w:trPr>
        <w:tc>
          <w:tcPr>
            <w:tcW w:w="1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0"/>
                <w:szCs w:val="20"/>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r>
      <w:tr>
        <w:tblPrEx>
          <w:tblCellMar>
            <w:top w:w="0" w:type="dxa"/>
            <w:left w:w="57" w:type="dxa"/>
            <w:bottom w:w="0" w:type="dxa"/>
            <w:right w:w="57" w:type="dxa"/>
          </w:tblCellMar>
        </w:tblPrEx>
        <w:trPr>
          <w:trHeight w:val="761" w:hRule="atLeast"/>
          <w:jc w:val="center"/>
        </w:trPr>
        <w:tc>
          <w:tcPr>
            <w:tcW w:w="1544"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2"/>
                <w:szCs w:val="22"/>
              </w:rPr>
            </w:pPr>
            <w:r>
              <w:rPr>
                <w:rFonts w:ascii="Times New Roman" w:hAnsi="Times New Roman" w:eastAsia="宋体" w:cs="Times New Roman"/>
                <w:kern w:val="0"/>
                <w:sz w:val="22"/>
                <w:szCs w:val="22"/>
              </w:rPr>
              <w:t>合  计</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301"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sz w:val="20"/>
                <w:szCs w:val="20"/>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w:t>
            </w:r>
          </w:p>
        </w:tc>
        <w:tc>
          <w:tcPr>
            <w:tcW w:w="12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kern w:val="0"/>
                <w:sz w:val="20"/>
                <w:szCs w:val="20"/>
              </w:rPr>
            </w:pPr>
          </w:p>
        </w:tc>
      </w:tr>
    </w:tbl>
    <w:p>
      <w:pPr>
        <w:adjustRightInd w:val="0"/>
        <w:snapToGrid w:val="0"/>
        <w:spacing w:line="400" w:lineRule="exact"/>
        <w:ind w:firstLine="648" w:firstLineChars="300"/>
        <w:rPr>
          <w:rFonts w:ascii="Times New Roman" w:hAnsi="Times New Roman" w:eastAsia="仿宋_GB2312" w:cs="Times New Roman"/>
          <w:kern w:val="0"/>
          <w:sz w:val="22"/>
          <w:szCs w:val="22"/>
        </w:rPr>
        <w:sectPr>
          <w:pgSz w:w="16838" w:h="11906" w:orient="landscape"/>
          <w:pgMar w:top="1531" w:right="2098" w:bottom="1531" w:left="1985" w:header="851" w:footer="1134" w:gutter="0"/>
          <w:cols w:space="425" w:num="1"/>
          <w:docGrid w:type="linesAndChars" w:linePitch="579" w:charSpace="-849"/>
        </w:sectPr>
      </w:pPr>
    </w:p>
    <w:p>
      <w:pPr>
        <w:spacing w:line="560" w:lineRule="exact"/>
        <w:jc w:val="center"/>
        <w:rPr>
          <w:rFonts w:ascii="Times New Roman" w:hAnsi="Times New Roman" w:eastAsia="方正小标宋_GBK" w:cs="Times New Roman"/>
          <w:sz w:val="44"/>
          <w:szCs w:val="44"/>
        </w:rPr>
      </w:pPr>
    </w:p>
    <w:p>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企业项目基本情况</w:t>
      </w:r>
    </w:p>
    <w:p>
      <w:pPr>
        <w:adjustRightInd w:val="0"/>
        <w:rPr>
          <w:rFonts w:ascii="Times New Roman" w:hAnsi="Times New Roman" w:eastAsia="方正小标宋_GBK" w:cs="Times New Roman"/>
          <w:sz w:val="44"/>
          <w:szCs w:val="44"/>
        </w:rPr>
      </w:pP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一、企业概况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1.企业招商引资落地吉林过程等。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2.企业成立时间、所在地、所有制形式等。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3.企业主营业务，主营产品产销及市场占有率等。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4.企业产学研用协同创新，科技研发投入等。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5.企业经济社会效益，获得荣誉认证等。</w:t>
      </w: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二、项目概况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1.项目所在地、建设背景、实施目的意义等。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2.主要建设内容。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3.当前进展情况。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4.预期经济社会效益等。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三、项目安排</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1.项目建设实施步骤、任务安排及时间节点。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2.项目总投资概算</w:t>
      </w:r>
      <w:r>
        <w:rPr>
          <w:rFonts w:ascii="Times New Roman" w:hAnsi="Times New Roman" w:eastAsia="楷体_GB2312" w:cs="Times New Roman"/>
          <w:szCs w:val="32"/>
        </w:rPr>
        <w:t>（不含厂房、土建、土地、铺底流动资金、建设期利息等费用）</w:t>
      </w:r>
      <w:r>
        <w:rPr>
          <w:rFonts w:ascii="Times New Roman" w:hAnsi="Times New Roman" w:eastAsia="仿宋_GB2312" w:cs="Times New Roman"/>
          <w:szCs w:val="32"/>
        </w:rPr>
        <w:t>、测算说明、经费来源、用途等。</w:t>
      </w:r>
    </w:p>
    <w:p>
      <w:pPr>
        <w:pStyle w:val="5"/>
        <w:jc w:val="center"/>
        <w:rPr>
          <w:rFonts w:ascii="Times New Roman" w:hAnsi="Times New Roman" w:eastAsia="黑体"/>
          <w:b w:val="0"/>
          <w:kern w:val="2"/>
          <w:sz w:val="32"/>
          <w:szCs w:val="32"/>
        </w:rPr>
      </w:pPr>
    </w:p>
    <w:p>
      <w:pPr>
        <w:rPr>
          <w:rFonts w:ascii="Times New Roman" w:hAnsi="Times New Roman" w:cs="Times New Roman"/>
        </w:rPr>
      </w:pPr>
    </w:p>
    <w:p>
      <w:pPr>
        <w:pStyle w:val="5"/>
        <w:jc w:val="center"/>
        <w:rPr>
          <w:rFonts w:ascii="Times New Roman" w:hAnsi="Times New Roman" w:eastAsia="黑体"/>
          <w:b w:val="0"/>
          <w:kern w:val="2"/>
          <w:sz w:val="34"/>
          <w:szCs w:val="32"/>
        </w:rPr>
      </w:pPr>
      <w:r>
        <w:rPr>
          <w:rFonts w:ascii="Times New Roman" w:hAnsi="Times New Roman" w:eastAsia="黑体"/>
          <w:b w:val="0"/>
          <w:kern w:val="2"/>
          <w:sz w:val="34"/>
          <w:szCs w:val="32"/>
        </w:rPr>
        <w:t>项目总投资情况说明表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项目总投资概算</w:t>
            </w: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项目总投资：万元。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continue"/>
            <w:noWrap/>
            <w:vAlign w:val="center"/>
          </w:tcPr>
          <w:p>
            <w:pPr>
              <w:snapToGrid w:val="0"/>
              <w:jc w:val="center"/>
              <w:rPr>
                <w:rFonts w:ascii="Times New Roman" w:hAnsi="Times New Roman" w:eastAsia="仿宋" w:cs="Times New Roman"/>
                <w:szCs w:val="21"/>
              </w:rPr>
            </w:pP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其中：项目总投资（不含厂房、土建、土地、铺底流动资金、建设期利息等费用）：万元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投标人自筹经费</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（万元）</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（提供相关证明材料，具体见“注”）</w:t>
            </w: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自有资金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银行贷款</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其它资金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合计</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395"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预计完成年限</w:t>
            </w:r>
          </w:p>
        </w:tc>
        <w:tc>
          <w:tcPr>
            <w:tcW w:w="6336" w:type="dxa"/>
            <w:gridSpan w:val="5"/>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预期成果提供形式、数量及项目效益情况</w:t>
            </w: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808"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专利（发明专利）</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技术标准</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专利（实用新型）</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技术规范</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专利（外观设计）</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新产品</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新装备</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计算机软件</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（或版权登记）</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新工艺（或新方法、</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新模式）</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论文论著</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项目效益（新增销售收入或产能）</w:t>
            </w:r>
          </w:p>
        </w:tc>
        <w:tc>
          <w:tcPr>
            <w:tcW w:w="5571" w:type="dxa"/>
            <w:gridSpan w:val="4"/>
            <w:noWrap/>
            <w:vAlign w:val="center"/>
          </w:tcPr>
          <w:p>
            <w:pPr>
              <w:snapToGrid w:val="0"/>
              <w:jc w:val="center"/>
              <w:rPr>
                <w:rFonts w:ascii="Times New Roman" w:hAnsi="Times New Roman" w:eastAsia="仿宋" w:cs="Times New Roman"/>
                <w:szCs w:val="21"/>
              </w:rPr>
            </w:pPr>
          </w:p>
        </w:tc>
      </w:tr>
    </w:tbl>
    <w:p>
      <w:pPr>
        <w:pStyle w:val="2"/>
        <w:spacing w:beforeLines="21"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备注：</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1.配套资金的来源渠道须有相应单位（如银行、地方政府等）盖章证明（复印件）；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2.自有资金证明须提交银行的存款证明或董事会的相关决议（复印件）。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3.解释：</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土地：包括但不限于土地购置费、土地租赁费；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厂房：包括但不限于厂房（库房、办公楼等）、厂房（库房、办公楼等）租赁费；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土建：包括但不限于土地平整、厂房（库房、办公楼等）新建、改建、扩建、修缮等。</w:t>
      </w:r>
    </w:p>
    <w:p>
      <w:pPr>
        <w:pStyle w:val="5"/>
        <w:jc w:val="center"/>
        <w:rPr>
          <w:rFonts w:ascii="Times New Roman" w:hAnsi="Times New Roman" w:eastAsia="黑体"/>
          <w:b w:val="0"/>
          <w:kern w:val="2"/>
          <w:sz w:val="34"/>
          <w:szCs w:val="32"/>
        </w:rPr>
      </w:pPr>
      <w:r>
        <w:rPr>
          <w:rFonts w:ascii="Times New Roman" w:hAnsi="Times New Roman" w:eastAsia="黑体"/>
          <w:b w:val="0"/>
          <w:kern w:val="2"/>
          <w:sz w:val="32"/>
          <w:szCs w:val="32"/>
        </w:rPr>
        <w:br w:type="column"/>
      </w:r>
      <w:r>
        <w:rPr>
          <w:rFonts w:ascii="Times New Roman" w:hAnsi="Times New Roman" w:eastAsia="黑体"/>
          <w:b w:val="0"/>
          <w:kern w:val="2"/>
          <w:sz w:val="34"/>
          <w:szCs w:val="32"/>
        </w:rPr>
        <w:t>项目总投资概算表</w:t>
      </w:r>
    </w:p>
    <w:p>
      <w:pPr>
        <w:adjustRightInd w:val="0"/>
        <w:snapToGrid w:val="0"/>
        <w:spacing w:before="120" w:line="240" w:lineRule="atLeast"/>
        <w:jc w:val="right"/>
        <w:outlineLvl w:val="0"/>
        <w:rPr>
          <w:rFonts w:ascii="Times New Roman" w:hAnsi="Times New Roman" w:eastAsia="仿宋" w:cs="Times New Roman"/>
          <w:sz w:val="34"/>
          <w:szCs w:val="21"/>
        </w:rPr>
      </w:pPr>
      <w:r>
        <w:rPr>
          <w:rFonts w:ascii="Times New Roman" w:hAnsi="Times New Roman" w:eastAsia="仿宋" w:cs="Times New Roman"/>
          <w:sz w:val="23"/>
          <w:szCs w:val="21"/>
        </w:rPr>
        <w:t>单位：万元</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1008"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序号</w:t>
            </w:r>
          </w:p>
        </w:tc>
        <w:tc>
          <w:tcPr>
            <w:tcW w:w="4971"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支出科目</w:t>
            </w:r>
          </w:p>
        </w:tc>
        <w:tc>
          <w:tcPr>
            <w:tcW w:w="3088"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设备费（含软件）</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2</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测试化验加工费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3</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材料费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4</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燃料动力费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5</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会议费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6</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差旅费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7</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合作与交流费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8</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出版/文献/信息传播/知识产权事务费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9</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劳务费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10</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人员费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11</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专家咨询费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12</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管理费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13</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项目总投资概算（不含厂房、土建、土地、铺底流动资金、建设期利息等费用）合计</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bl>
    <w:p>
      <w:pPr>
        <w:spacing w:beforeLines="20" w:afterLines="10" w:line="620" w:lineRule="exact"/>
        <w:ind w:firstLine="632" w:firstLineChars="200"/>
        <w:jc w:val="center"/>
        <w:rPr>
          <w:rFonts w:ascii="Times New Roman" w:hAnsi="Times New Roman" w:eastAsia="黑体" w:cs="Times New Roman"/>
          <w:szCs w:val="32"/>
        </w:rPr>
      </w:pPr>
      <w:r>
        <w:rPr>
          <w:rFonts w:ascii="Times New Roman" w:hAnsi="Times New Roman" w:eastAsia="仿宋_GB2312" w:cs="Times New Roman"/>
          <w:szCs w:val="32"/>
        </w:rPr>
        <w:t>3.项目经费支出概算明细、测算说明、经费来源、用途等。</w:t>
      </w:r>
      <w:r>
        <w:rPr>
          <w:rFonts w:ascii="Times New Roman" w:hAnsi="Times New Roman" w:eastAsia="黑体" w:cs="Times New Roman"/>
          <w:szCs w:val="32"/>
        </w:rPr>
        <w:t>项目总投资中设备（含软件）清单</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9"/>
        <w:gridCol w:w="744"/>
        <w:gridCol w:w="735"/>
        <w:gridCol w:w="810"/>
        <w:gridCol w:w="1334"/>
        <w:gridCol w:w="1492"/>
        <w:gridCol w:w="1067"/>
        <w:gridCol w:w="109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序号</w:t>
            </w:r>
          </w:p>
        </w:tc>
        <w:tc>
          <w:tcPr>
            <w:tcW w:w="744"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名称</w:t>
            </w:r>
          </w:p>
        </w:tc>
        <w:tc>
          <w:tcPr>
            <w:tcW w:w="735"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单价</w:t>
            </w:r>
          </w:p>
        </w:tc>
        <w:tc>
          <w:tcPr>
            <w:tcW w:w="810"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数量</w:t>
            </w:r>
          </w:p>
        </w:tc>
        <w:tc>
          <w:tcPr>
            <w:tcW w:w="1334"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金额（万元）</w:t>
            </w:r>
          </w:p>
        </w:tc>
        <w:tc>
          <w:tcPr>
            <w:tcW w:w="1492"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基本参数要求</w:t>
            </w:r>
          </w:p>
        </w:tc>
        <w:tc>
          <w:tcPr>
            <w:tcW w:w="1067" w:type="dxa"/>
            <w:noWrap/>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购置来源</w:t>
            </w:r>
          </w:p>
        </w:tc>
        <w:tc>
          <w:tcPr>
            <w:tcW w:w="1099" w:type="dxa"/>
            <w:noWrap/>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完成时间</w:t>
            </w:r>
          </w:p>
        </w:tc>
        <w:tc>
          <w:tcPr>
            <w:tcW w:w="839"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35"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10"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33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92" w:type="dxa"/>
            <w:noWrap/>
            <w:vAlign w:val="center"/>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35"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10"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33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92" w:type="dxa"/>
            <w:noWrap/>
            <w:vAlign w:val="center"/>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4292" w:type="dxa"/>
            <w:gridSpan w:val="5"/>
            <w:noWrap/>
            <w:vAlign w:val="bottom"/>
          </w:tcPr>
          <w:p>
            <w:pPr>
              <w:widowControl/>
              <w:spacing w:line="32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合计（万元）</w:t>
            </w:r>
          </w:p>
        </w:tc>
        <w:tc>
          <w:tcPr>
            <w:tcW w:w="1492" w:type="dxa"/>
            <w:noWrap/>
            <w:vAlign w:val="bottom"/>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p>
        </w:tc>
      </w:tr>
    </w:tbl>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4.项目投资完成情况，形象进度。</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5.项目建设面临的技术、市场、经营、资金、政策等风险，及防控措施。</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6.在加强安全、绿色生产，节约资源等方面采取的措施等。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四、相关证明材料</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（一）企业层面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1.企业营业执照。</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2.企业“信用中国”查询结果网页截图。</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（二）项目层面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1.项目核准/备案文件。</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2.项目规划、用地</w:t>
      </w:r>
      <w:r>
        <w:rPr>
          <w:rFonts w:ascii="Times New Roman" w:hAnsi="Times New Roman" w:eastAsia="楷体_GB2312" w:cs="Times New Roman"/>
          <w:szCs w:val="32"/>
        </w:rPr>
        <w:t>（租赁合同）</w:t>
      </w:r>
      <w:r>
        <w:rPr>
          <w:rFonts w:ascii="Times New Roman" w:hAnsi="Times New Roman" w:eastAsia="仿宋_GB2312" w:cs="Times New Roman"/>
          <w:szCs w:val="32"/>
        </w:rPr>
        <w:t>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3.项目环评文件。</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（三）财务层面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1.2022年度企业财务审计报告</w:t>
      </w:r>
      <w:r>
        <w:rPr>
          <w:rFonts w:ascii="Times New Roman" w:hAnsi="Times New Roman" w:eastAsia="楷体_GB2312" w:cs="Times New Roman"/>
          <w:szCs w:val="32"/>
        </w:rPr>
        <w:t>（</w:t>
      </w:r>
      <w:r>
        <w:rPr>
          <w:rFonts w:hint="eastAsia" w:ascii="Times New Roman" w:hAnsi="Times New Roman" w:eastAsia="楷体_GB2312" w:cs="Times New Roman"/>
          <w:szCs w:val="32"/>
        </w:rPr>
        <w:t>附财政部“注册会计师行业统一监管平台”报告查询截图复印件</w:t>
      </w:r>
      <w:r>
        <w:rPr>
          <w:rFonts w:ascii="Times New Roman" w:hAnsi="Times New Roman" w:eastAsia="楷体_GB2312" w:cs="Times New Roman"/>
          <w:szCs w:val="32"/>
        </w:rPr>
        <w:t>）</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，企业财务报表</w:t>
      </w:r>
      <w:r>
        <w:rPr>
          <w:rFonts w:ascii="Times New Roman" w:hAnsi="Times New Roman" w:eastAsia="楷体_GB2312" w:cs="Times New Roman"/>
          <w:szCs w:val="32"/>
        </w:rPr>
        <w:t>（含资产负债表、利润表、现金流量表）</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3.项目专项审计报告（相关数据截至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w:t>
      </w:r>
    </w:p>
    <w:p>
      <w:pPr>
        <w:pStyle w:val="8"/>
        <w:spacing w:after="0"/>
        <w:ind w:firstLine="632" w:firstLineChars="200"/>
        <w:rPr>
          <w:rFonts w:ascii="Times New Roman" w:hAnsi="Times New Roman" w:cs="Times New Roman"/>
        </w:rPr>
      </w:pPr>
      <w:r>
        <w:rPr>
          <w:rFonts w:ascii="Times New Roman" w:hAnsi="Times New Roman" w:eastAsia="仿宋_GB2312" w:cs="Times New Roman"/>
          <w:szCs w:val="32"/>
          <w:u w:val="single"/>
        </w:rPr>
        <w:t>4.</w:t>
      </w:r>
      <w:r>
        <w:rPr>
          <w:rFonts w:ascii="Times New Roman" w:hAnsi="Times New Roman" w:eastAsia="仿宋_GB2312" w:cs="Times New Roman"/>
          <w:kern w:val="0"/>
          <w:szCs w:val="32"/>
          <w:u w:val="single"/>
          <w:shd w:val="clear" w:color="auto" w:fill="FFFFFF"/>
        </w:rPr>
        <w:t>委托担保合同、担保合同、担保费支付凭证、银行放款凭证等佐证材料。</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（四）其它材料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1.企业获得荣誉类证明材料。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2.同申报项目直接相关联的科技成果鉴定、新产品鉴定、查新报告、检测（验）报告、用户意见、知识产权归属文件等证明材料。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3.项目绩效目标表</w:t>
      </w:r>
      <w:r>
        <w:rPr>
          <w:rFonts w:ascii="Times New Roman" w:hAnsi="Times New Roman" w:eastAsia="楷体_GB2312" w:cs="Times New Roman"/>
          <w:szCs w:val="32"/>
        </w:rPr>
        <w:t>（详情参见《通知》附件1-4）</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4.综合信用承诺书</w:t>
      </w:r>
      <w:r>
        <w:rPr>
          <w:rFonts w:ascii="Times New Roman" w:hAnsi="Times New Roman" w:eastAsia="楷体_GB2312" w:cs="Times New Roman"/>
          <w:szCs w:val="32"/>
        </w:rPr>
        <w:t>（详情参见《通知》附件1-5）</w:t>
      </w:r>
      <w:r>
        <w:rPr>
          <w:rFonts w:ascii="Times New Roman" w:hAnsi="Times New Roman" w:eastAsia="仿宋_GB2312" w:cs="Times New Roman"/>
          <w:szCs w:val="32"/>
        </w:rPr>
        <w:t>。</w:t>
      </w:r>
    </w:p>
    <w:p>
      <w:pPr>
        <w:spacing w:line="560" w:lineRule="exact"/>
        <w:jc w:val="center"/>
        <w:rPr>
          <w:rFonts w:ascii="Times New Roman" w:hAnsi="Times New Roman" w:eastAsia="方正小标宋_GBK" w:cs="Times New Roman"/>
          <w:sz w:val="44"/>
          <w:szCs w:val="44"/>
        </w:rPr>
      </w:pPr>
    </w:p>
    <w:p>
      <w:pPr>
        <w:pStyle w:val="2"/>
        <w:ind w:left="632" w:firstLine="632"/>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项目专项审计报告格式</w:t>
      </w:r>
    </w:p>
    <w:p>
      <w:pPr>
        <w:spacing w:line="560" w:lineRule="exact"/>
        <w:ind w:firstLine="632" w:firstLineChars="200"/>
        <w:rPr>
          <w:rFonts w:ascii="Times New Roman" w:hAnsi="Times New Roman" w:eastAsia="黑体" w:cs="Times New Roman"/>
          <w:szCs w:val="32"/>
        </w:rPr>
      </w:pP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一、审计结论</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1.对项目投产情况形成审计结论，需明确项目是否投产或部分投产，何时投产，自投产以来带来产值数额。</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2.对项目投资完成情况形成审计结论，需明确项目自建设以来完成投资金额，包括完成投资和完成投资（不含厂房、土建、土地、铺底流动资金、建设期利息等费用）。</w:t>
      </w:r>
    </w:p>
    <w:p>
      <w:pPr>
        <w:autoSpaceDE w:val="0"/>
        <w:autoSpaceDN w:val="0"/>
        <w:adjustRightInd w:val="0"/>
        <w:ind w:firstLine="64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3.对项目获得各级财政资金支持情况形成审计结论，需明确项目是否获得资金支持，何时何部门予以何项资金支持及当前支出情况</w:t>
      </w:r>
      <w:r>
        <w:rPr>
          <w:rFonts w:ascii="Times New Roman" w:hAnsi="Times New Roman" w:eastAsia="楷体_GB2312" w:cs="Times New Roman"/>
          <w:snapToGrid w:val="0"/>
          <w:szCs w:val="32"/>
        </w:rPr>
        <w:t>（需区分企业获得支持和申报项目获得支持概念）</w:t>
      </w:r>
      <w:r>
        <w:rPr>
          <w:rFonts w:ascii="Times New Roman" w:hAnsi="Times New Roman" w:eastAsia="仿宋_GB2312" w:cs="Times New Roman"/>
          <w:snapToGrid w:val="0"/>
          <w:szCs w:val="32"/>
        </w:rPr>
        <w:t>。</w:t>
      </w:r>
    </w:p>
    <w:p>
      <w:pPr>
        <w:pStyle w:val="8"/>
        <w:spacing w:after="0"/>
        <w:ind w:firstLine="640"/>
        <w:rPr>
          <w:rFonts w:ascii="Times New Roman" w:hAnsi="Times New Roman" w:eastAsia="仿宋_GB2312" w:cs="Times New Roman"/>
          <w:b/>
          <w:bCs/>
        </w:rPr>
      </w:pPr>
      <w:r>
        <w:rPr>
          <w:rFonts w:ascii="Times New Roman" w:hAnsi="Times New Roman" w:eastAsia="仿宋_GB2312" w:cs="Times New Roman"/>
          <w:b/>
          <w:bCs/>
        </w:rPr>
        <w:t>4.对项目委托担保合同、担保合同、担保费支付凭证（2023年5月4日至</w:t>
      </w:r>
      <w:r>
        <w:rPr>
          <w:rFonts w:hint="eastAsia" w:ascii="Times New Roman" w:hAnsi="Times New Roman" w:eastAsia="仿宋_GB2312" w:cs="Times New Roman"/>
          <w:b/>
          <w:bCs/>
        </w:rPr>
        <w:t>2023年10月31日</w:t>
      </w:r>
      <w:r>
        <w:rPr>
          <w:rFonts w:ascii="Times New Roman" w:hAnsi="Times New Roman" w:eastAsia="仿宋_GB2312" w:cs="Times New Roman"/>
          <w:b/>
          <w:bCs/>
        </w:rPr>
        <w:t>）、银行放款凭证等佐证材料进行审核，并计算购置设备和软件贷款部分实际支付担保费金额。</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二、企业概况</w:t>
      </w:r>
    </w:p>
    <w:p>
      <w:pPr>
        <w:pStyle w:val="24"/>
        <w:ind w:firstLine="632" w:firstLineChars="200"/>
        <w:jc w:val="both"/>
        <w:rPr>
          <w:rFonts w:ascii="Times New Roman" w:hAnsi="Times New Roman"/>
          <w:snapToGrid w:val="0"/>
          <w:color w:val="auto"/>
        </w:rPr>
      </w:pPr>
      <w:r>
        <w:rPr>
          <w:rFonts w:ascii="Times New Roman" w:hAnsi="Times New Roman" w:eastAsia="黑体"/>
          <w:snapToGrid w:val="0"/>
          <w:color w:val="auto"/>
          <w:kern w:val="2"/>
          <w:sz w:val="32"/>
          <w:szCs w:val="32"/>
        </w:rPr>
        <w:t>***</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三、项目概括</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1.项目立项审批/核准情况。</w:t>
      </w:r>
      <w:r>
        <w:rPr>
          <w:rFonts w:ascii="Times New Roman" w:hAnsi="Times New Roman" w:eastAsia="仿宋_GB2312" w:cs="Times New Roman"/>
          <w:snapToGrid w:val="0"/>
          <w:szCs w:val="32"/>
        </w:rPr>
        <w:t>可参考项目可行性研究报告、立项及批复文件；项目备案/核准、环评、土地、规划等行政审批文件等材料。重点查看项目决策程序合规性，项目计划投资规模、投资预算等情况。</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2.项目建设施工情况。</w:t>
      </w:r>
      <w:r>
        <w:rPr>
          <w:rFonts w:ascii="Times New Roman" w:hAnsi="Times New Roman" w:eastAsia="仿宋_GB2312" w:cs="Times New Roman"/>
          <w:snapToGrid w:val="0"/>
          <w:szCs w:val="32"/>
        </w:rPr>
        <w:t>可参考项目开工许可手续、招投标手续，土建施工合同，总分包合同，设计和监理合同，重大设备采购合同；查看主要财务资金投入及预算完成情况；建设施工实际与原审批变动情况</w:t>
      </w:r>
      <w:r>
        <w:rPr>
          <w:rFonts w:ascii="Times New Roman" w:hAnsi="Times New Roman" w:eastAsia="楷体_GB2312" w:cs="Times New Roman"/>
          <w:snapToGrid w:val="0"/>
          <w:szCs w:val="32"/>
        </w:rPr>
        <w:t>（含变更原因、变更情况及相关审批核准单位及文件）</w:t>
      </w:r>
      <w:r>
        <w:rPr>
          <w:rFonts w:ascii="Times New Roman" w:hAnsi="Times New Roman" w:eastAsia="仿宋_GB2312" w:cs="Times New Roman"/>
          <w:snapToGrid w:val="0"/>
          <w:szCs w:val="32"/>
        </w:rPr>
        <w:t>等材料。重点查看项目建设规范性。</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3.项目投产情况。</w:t>
      </w:r>
      <w:r>
        <w:rPr>
          <w:rFonts w:ascii="Times New Roman" w:hAnsi="Times New Roman" w:eastAsia="仿宋_GB2312" w:cs="Times New Roman"/>
          <w:snapToGrid w:val="0"/>
          <w:szCs w:val="32"/>
        </w:rPr>
        <w:t>可参考项目竣工决算报告，有关部门出具项目竣工验收证明材料；项目试生产、实际投产日报表、旬报表、月盘点表以及项目销售报表记录、销售发票、收入情况等。</w:t>
      </w:r>
    </w:p>
    <w:p>
      <w:pPr>
        <w:pStyle w:val="24"/>
        <w:ind w:firstLine="632" w:firstLineChars="200"/>
        <w:jc w:val="both"/>
        <w:rPr>
          <w:rFonts w:ascii="Times New Roman" w:hAnsi="Times New Roman" w:eastAsia="仿宋_GB2312"/>
          <w:b/>
          <w:snapToGrid w:val="0"/>
          <w:color w:val="auto"/>
          <w:kern w:val="2"/>
          <w:sz w:val="32"/>
          <w:szCs w:val="32"/>
        </w:rPr>
      </w:pPr>
      <w:r>
        <w:rPr>
          <w:rFonts w:ascii="Times New Roman" w:hAnsi="Times New Roman" w:eastAsia="仿宋_GB2312"/>
          <w:b/>
          <w:snapToGrid w:val="0"/>
          <w:color w:val="auto"/>
          <w:kern w:val="2"/>
          <w:sz w:val="32"/>
          <w:szCs w:val="32"/>
        </w:rPr>
        <w:t>4.项目建设资金来源情况及后续资金落实依据。</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snapToGrid w:val="0"/>
          <w:szCs w:val="32"/>
        </w:rPr>
        <w:t>5.国家及其他资金支持使用基本情况。</w:t>
      </w:r>
      <w:r>
        <w:rPr>
          <w:rFonts w:ascii="Times New Roman" w:hAnsi="Times New Roman" w:eastAsia="仿宋_GB2312" w:cs="Times New Roman"/>
          <w:snapToGrid w:val="0"/>
          <w:szCs w:val="32"/>
        </w:rPr>
        <w:t>重点查看拨付文件及拨付凭证，使用与管理，专款专用情况等。</w:t>
      </w:r>
    </w:p>
    <w:p>
      <w:pPr>
        <w:rPr>
          <w:rFonts w:ascii="Times New Roman" w:hAnsi="Times New Roman" w:eastAsia="仿宋_GB2312" w:cs="Times New Roman"/>
          <w:b/>
          <w:snapToGrid w:val="0"/>
          <w:szCs w:val="32"/>
        </w:rPr>
      </w:pPr>
      <w:r>
        <w:rPr>
          <w:rFonts w:ascii="Times New Roman" w:hAnsi="Times New Roman" w:eastAsia="仿宋_GB2312" w:cs="Times New Roman"/>
          <w:b/>
          <w:snapToGrid w:val="0"/>
          <w:szCs w:val="32"/>
        </w:rPr>
        <w:t>6.其他情况。</w:t>
      </w:r>
    </w:p>
    <w:p>
      <w:pPr>
        <w:rPr>
          <w:rFonts w:ascii="Times New Roman" w:hAnsi="Times New Roman" w:eastAsia="仿宋_GB2312" w:cs="Times New Roman"/>
          <w:snapToGrid w:val="0"/>
          <w:szCs w:val="20"/>
        </w:rPr>
      </w:pPr>
    </w:p>
    <w:p>
      <w:pPr>
        <w:ind w:left="1516" w:hanging="1517" w:hangingChars="480"/>
        <w:rPr>
          <w:rFonts w:ascii="Times New Roman" w:hAnsi="Times New Roman" w:eastAsia="仿宋_GB2312" w:cs="Times New Roman"/>
          <w:snapToGrid w:val="0"/>
          <w:spacing w:val="2"/>
          <w:szCs w:val="32"/>
        </w:rPr>
      </w:pPr>
      <w:r>
        <w:rPr>
          <w:rFonts w:hint="eastAsia" w:ascii="Times New Roman" w:hAnsi="Times New Roman" w:eastAsia="仿宋_GB2312" w:cs="Times New Roman"/>
          <w:snapToGrid w:val="0"/>
          <w:szCs w:val="20"/>
        </w:rPr>
        <w:t xml:space="preserve">    </w:t>
      </w:r>
      <w:r>
        <w:rPr>
          <w:rFonts w:ascii="Times New Roman" w:hAnsi="Times New Roman" w:eastAsia="仿宋_GB2312" w:cs="Times New Roman"/>
          <w:snapToGrid w:val="0"/>
          <w:szCs w:val="20"/>
        </w:rPr>
        <w:t>备注：</w:t>
      </w:r>
      <w:r>
        <w:rPr>
          <w:rFonts w:ascii="Times New Roman" w:hAnsi="Times New Roman" w:eastAsia="仿宋_GB2312" w:cs="Times New Roman"/>
          <w:snapToGrid w:val="0"/>
          <w:spacing w:val="2"/>
          <w:szCs w:val="32"/>
        </w:rPr>
        <w:t>经会计师事务所审计的企业2022年度审计报告和项目专项审计报告，必须在财政部“注册会计师行业统一监管平台”报备验证（报告需包含验证二维码），并提供该报告查询截图复印件。</w:t>
      </w:r>
    </w:p>
    <w:p>
      <w:pPr>
        <w:pStyle w:val="2"/>
        <w:ind w:left="632" w:firstLine="632"/>
      </w:pPr>
    </w:p>
    <w:p/>
    <w:p>
      <w:pPr>
        <w:snapToGrid w:val="0"/>
        <w:rPr>
          <w:rFonts w:ascii="Times New Roman" w:hAnsi="Times New Roman" w:eastAsia="黑体" w:cs="Times New Roman"/>
          <w:kern w:val="0"/>
          <w:szCs w:val="32"/>
        </w:rPr>
      </w:pPr>
      <w:r>
        <w:rPr>
          <w:rFonts w:ascii="Times New Roman" w:hAnsi="Times New Roman" w:eastAsia="黑体" w:cs="Times New Roman"/>
          <w:bCs/>
          <w:kern w:val="0"/>
          <w:szCs w:val="32"/>
        </w:rPr>
        <w:br w:type="column"/>
      </w:r>
      <w:r>
        <w:rPr>
          <w:rFonts w:ascii="Times New Roman" w:hAnsi="Times New Roman" w:eastAsia="黑体" w:cs="Times New Roman"/>
          <w:bCs/>
          <w:kern w:val="0"/>
          <w:szCs w:val="32"/>
        </w:rPr>
        <w:t>附件1-3-3</w:t>
      </w:r>
    </w:p>
    <w:p>
      <w:pPr>
        <w:adjustRightInd w:val="0"/>
        <w:snapToGrid w:val="0"/>
        <w:jc w:val="center"/>
        <w:rPr>
          <w:rFonts w:ascii="Times New Roman" w:hAnsi="Times New Roman" w:eastAsia="方正小标宋_GBK" w:cs="Times New Roman"/>
          <w:sz w:val="44"/>
          <w:szCs w:val="44"/>
        </w:rPr>
      </w:pP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2023年度制造业</w:t>
      </w:r>
      <w:r>
        <w:rPr>
          <w:rFonts w:hint="eastAsia" w:ascii="方正小标宋简体" w:hAnsi="Times New Roman" w:eastAsia="方正小标宋简体" w:cs="Times New Roman"/>
          <w:sz w:val="44"/>
          <w:szCs w:val="44"/>
        </w:rPr>
        <w:t>“智改数转”</w:t>
      </w:r>
      <w:r>
        <w:rPr>
          <w:rFonts w:ascii="Times New Roman" w:hAnsi="Times New Roman" w:eastAsia="方正小标宋_GBK" w:cs="Times New Roman"/>
          <w:sz w:val="44"/>
          <w:szCs w:val="44"/>
        </w:rPr>
        <w:t>事后奖补</w:t>
      </w: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项目申报指南</w:t>
      </w:r>
    </w:p>
    <w:p>
      <w:pPr>
        <w:adjustRightInd w:val="0"/>
        <w:snapToGrid w:val="0"/>
        <w:jc w:val="center"/>
        <w:rPr>
          <w:rFonts w:ascii="Times New Roman" w:hAnsi="Times New Roman" w:eastAsia="方正小标宋_GBK" w:cs="Times New Roman"/>
          <w:sz w:val="44"/>
          <w:szCs w:val="44"/>
        </w:rPr>
      </w:pP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一、申报条件</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1.申报项目须列入省级制造业智能化改造和数字化转型项目库。</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20"/>
        </w:rPr>
        <w:t>2.</w:t>
      </w:r>
      <w:r>
        <w:rPr>
          <w:rFonts w:ascii="Times New Roman" w:hAnsi="Times New Roman" w:eastAsia="仿宋_GB2312" w:cs="Times New Roman"/>
          <w:szCs w:val="32"/>
        </w:rPr>
        <w:t>申报项目审批</w:t>
      </w:r>
      <w:r>
        <w:rPr>
          <w:rFonts w:ascii="Times New Roman" w:hAnsi="Times New Roman" w:eastAsia="楷体_GB2312" w:cs="Times New Roman"/>
          <w:sz w:val="28"/>
          <w:szCs w:val="28"/>
        </w:rPr>
        <w:t>（备案、环评、用地、规划等）</w:t>
      </w:r>
      <w:r>
        <w:rPr>
          <w:rFonts w:ascii="Times New Roman" w:hAnsi="Times New Roman" w:eastAsia="仿宋_GB2312" w:cs="Times New Roman"/>
          <w:szCs w:val="32"/>
        </w:rPr>
        <w:t>手续符合有关规定。</w:t>
      </w:r>
    </w:p>
    <w:p>
      <w:pPr>
        <w:pStyle w:val="8"/>
        <w:spacing w:after="0"/>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3.截至申报时间项目</w:t>
      </w:r>
      <w:r>
        <w:rPr>
          <w:rFonts w:hint="eastAsia" w:ascii="黑体" w:hAnsi="黑体" w:eastAsia="黑体" w:cs="黑体"/>
          <w:szCs w:val="32"/>
        </w:rPr>
        <w:t>已竣工投产或大部分投产</w:t>
      </w:r>
      <w:r>
        <w:rPr>
          <w:rFonts w:ascii="Times New Roman" w:hAnsi="Times New Roman" w:eastAsia="仿宋_GB2312" w:cs="Times New Roman"/>
          <w:szCs w:val="32"/>
        </w:rPr>
        <w:t>。</w:t>
      </w:r>
    </w:p>
    <w:p>
      <w:pPr>
        <w:pStyle w:val="8"/>
        <w:spacing w:after="0"/>
        <w:ind w:firstLine="632" w:firstLineChars="200"/>
        <w:rPr>
          <w:rFonts w:ascii="Times New Roman" w:hAnsi="Times New Roman" w:eastAsia="仿宋_GB2312" w:cs="Times New Roman"/>
          <w:szCs w:val="20"/>
        </w:rPr>
      </w:pPr>
      <w:r>
        <w:rPr>
          <w:rFonts w:ascii="Times New Roman" w:hAnsi="Times New Roman" w:eastAsia="仿宋_GB2312" w:cs="Times New Roman"/>
          <w:szCs w:val="20"/>
        </w:rPr>
        <w:t>4.申报项目未获得其他省级专项资金支持。</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二、其他要求</w:t>
      </w:r>
    </w:p>
    <w:p>
      <w:pPr>
        <w:rPr>
          <w:rFonts w:ascii="Times New Roman" w:hAnsi="Times New Roman" w:eastAsia="仿宋_GB2312" w:cs="Times New Roman"/>
          <w:kern w:val="0"/>
          <w:szCs w:val="32"/>
        </w:rPr>
      </w:pPr>
      <w:r>
        <w:rPr>
          <w:rFonts w:ascii="Times New Roman" w:hAnsi="Times New Roman" w:eastAsia="仿宋_GB2312" w:cs="Times New Roman"/>
          <w:kern w:val="0"/>
          <w:szCs w:val="32"/>
        </w:rPr>
        <w:t xml:space="preserve">    按项目申报书</w:t>
      </w:r>
      <w:r>
        <w:rPr>
          <w:rFonts w:ascii="Times New Roman" w:hAnsi="Times New Roman" w:eastAsia="楷体_GB2312" w:cs="Times New Roman"/>
          <w:kern w:val="0"/>
          <w:szCs w:val="32"/>
        </w:rPr>
        <w:t>（附后）</w:t>
      </w:r>
      <w:r>
        <w:rPr>
          <w:rFonts w:ascii="Times New Roman" w:hAnsi="Times New Roman" w:eastAsia="仿宋_GB2312" w:cs="Times New Roman"/>
          <w:kern w:val="0"/>
          <w:szCs w:val="32"/>
        </w:rPr>
        <w:t>要求如实提交有关资料。</w:t>
      </w: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8"/>
          <w:szCs w:val="48"/>
        </w:rPr>
      </w:pPr>
      <w:r>
        <w:rPr>
          <w:rFonts w:ascii="Times New Roman" w:eastAsia="方正小标宋_GBK" w:cs="Times New Roman"/>
          <w:bCs/>
          <w:color w:val="auto"/>
          <w:sz w:val="48"/>
          <w:szCs w:val="48"/>
        </w:rPr>
        <w:br w:type="column"/>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bCs/>
          <w:color w:val="auto"/>
          <w:sz w:val="48"/>
          <w:szCs w:val="48"/>
        </w:rPr>
      </w:pPr>
      <w:r>
        <w:rPr>
          <w:rFonts w:ascii="Times New Roman" w:eastAsia="方正小标宋_GBK" w:cs="Times New Roman"/>
          <w:bCs/>
          <w:color w:val="auto"/>
          <w:sz w:val="48"/>
          <w:szCs w:val="48"/>
        </w:rPr>
        <w:t>2023年度吉林省制造业智能化改造</w:t>
      </w:r>
    </w:p>
    <w:p>
      <w:pPr>
        <w:pStyle w:val="49"/>
        <w:widowControl w:val="0"/>
        <w:snapToGrid w:val="0"/>
        <w:spacing w:before="0" w:beforeAutospacing="0" w:after="0" w:afterAutospacing="0"/>
        <w:ind w:left="-316" w:leftChars="-100" w:right="-316" w:rightChars="-100"/>
        <w:jc w:val="center"/>
        <w:rPr>
          <w:rFonts w:ascii="Times New Roman" w:eastAsia="方正小标宋_GBK" w:cs="Times New Roman"/>
          <w:color w:val="auto"/>
          <w:sz w:val="48"/>
          <w:szCs w:val="48"/>
        </w:rPr>
      </w:pPr>
      <w:r>
        <w:rPr>
          <w:rFonts w:ascii="Times New Roman" w:eastAsia="方正小标宋_GBK" w:cs="Times New Roman"/>
          <w:bCs/>
          <w:color w:val="auto"/>
          <w:sz w:val="48"/>
          <w:szCs w:val="48"/>
        </w:rPr>
        <w:t>和数字化转型资金</w:t>
      </w:r>
    </w:p>
    <w:p>
      <w:pPr>
        <w:adjustRightInd w:val="0"/>
        <w:jc w:val="center"/>
        <w:rPr>
          <w:rFonts w:ascii="Times New Roman" w:hAnsi="Times New Roman" w:eastAsia="方正小标宋_GBK" w:cs="Times New Roman"/>
          <w:bCs/>
          <w:szCs w:val="32"/>
        </w:rPr>
      </w:pPr>
    </w:p>
    <w:p>
      <w:pPr>
        <w:adjustRightInd w:val="0"/>
        <w:jc w:val="center"/>
        <w:rPr>
          <w:rFonts w:ascii="Times New Roman" w:hAnsi="Times New Roman" w:eastAsia="方正小标宋_GBK" w:cs="Times New Roman"/>
          <w:bCs/>
          <w:sz w:val="72"/>
          <w:szCs w:val="72"/>
        </w:rPr>
      </w:pPr>
      <w:r>
        <w:rPr>
          <w:rFonts w:ascii="Times New Roman" w:hAnsi="Times New Roman" w:eastAsia="方正小标宋_GBK" w:cs="Times New Roman"/>
          <w:bCs/>
          <w:sz w:val="72"/>
          <w:szCs w:val="72"/>
        </w:rPr>
        <w:t>项 目 申 报 书</w:t>
      </w:r>
    </w:p>
    <w:p>
      <w:pPr>
        <w:pStyle w:val="29"/>
        <w:adjustRightInd w:val="0"/>
        <w:snapToGrid w:val="0"/>
        <w:spacing w:line="560" w:lineRule="exact"/>
        <w:jc w:val="center"/>
        <w:rPr>
          <w:rFonts w:ascii="Times New Roman" w:hAnsi="Times New Roman" w:eastAsia="仿宋_GB2312" w:cs="Times New Roman"/>
          <w:sz w:val="32"/>
          <w:szCs w:val="20"/>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申报单位：（盖章）</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申报项目：</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申报类型：</w:t>
      </w:r>
      <w:r>
        <w:rPr>
          <w:rFonts w:hint="eastAsia" w:ascii="黑体" w:hAnsi="黑体" w:eastAsia="黑体"/>
          <w:sz w:val="32"/>
          <w:szCs w:val="32"/>
        </w:rPr>
        <w:t>事后奖补</w:t>
      </w:r>
    </w:p>
    <w:p>
      <w:pPr>
        <w:pStyle w:val="29"/>
        <w:adjustRightInd w:val="0"/>
        <w:snapToGrid w:val="0"/>
        <w:spacing w:line="40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楷体_GB2312" w:cs="Times New Roman"/>
          <w:sz w:val="28"/>
          <w:szCs w:val="28"/>
        </w:rPr>
      </w:pPr>
      <w:r>
        <w:rPr>
          <w:rFonts w:ascii="Times New Roman" w:hAnsi="Times New Roman" w:eastAsia="仿宋_GB2312" w:cs="Times New Roman"/>
          <w:sz w:val="32"/>
          <w:szCs w:val="32"/>
        </w:rPr>
        <w:t>所属行业：</w:t>
      </w:r>
      <w:r>
        <w:rPr>
          <w:rFonts w:ascii="Times New Roman" w:hAnsi="Times New Roman" w:eastAsia="楷体_GB2312" w:cs="Times New Roman"/>
          <w:sz w:val="28"/>
          <w:szCs w:val="28"/>
        </w:rPr>
        <w:t>（从汽车制造业；食品产业；食品产业（玉米深加工）；</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石油化工产业；装备制造产业；医药产业；冶金产业；</w:t>
      </w:r>
    </w:p>
    <w:p>
      <w:pPr>
        <w:pStyle w:val="29"/>
        <w:adjustRightInd w:val="0"/>
        <w:snapToGrid w:val="0"/>
        <w:spacing w:line="56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建材产业；轻纺产业；轻纺产业（碳纤维及其复合材料）；</w:t>
      </w:r>
    </w:p>
    <w:p>
      <w:pPr>
        <w:pStyle w:val="29"/>
        <w:adjustRightInd w:val="0"/>
        <w:snapToGrid w:val="0"/>
        <w:spacing w:line="560" w:lineRule="exact"/>
        <w:rPr>
          <w:rFonts w:ascii="Times New Roman" w:hAnsi="Times New Roman" w:eastAsia="仿宋_GB2312" w:cs="Times New Roman"/>
          <w:sz w:val="32"/>
          <w:szCs w:val="32"/>
        </w:rPr>
      </w:pPr>
      <w:r>
        <w:rPr>
          <w:rFonts w:ascii="Times New Roman" w:hAnsi="Times New Roman" w:eastAsia="楷体_GB2312" w:cs="Times New Roman"/>
          <w:sz w:val="28"/>
          <w:szCs w:val="28"/>
        </w:rPr>
        <w:t xml:space="preserve">                 信息产业；信息产业（传感器）中选择一种填报）</w:t>
      </w:r>
    </w:p>
    <w:p>
      <w:pPr>
        <w:pStyle w:val="29"/>
        <w:adjustRightInd w:val="0"/>
        <w:snapToGrid w:val="0"/>
        <w:spacing w:line="480" w:lineRule="exact"/>
        <w:ind w:firstLine="632" w:firstLineChars="200"/>
        <w:rPr>
          <w:rFonts w:ascii="Times New Roman" w:hAnsi="Times New Roman" w:eastAsia="仿宋_GB2312" w:cs="Times New Roman"/>
          <w:sz w:val="32"/>
          <w:szCs w:val="32"/>
        </w:rPr>
      </w:pPr>
    </w:p>
    <w:p>
      <w:pPr>
        <w:pStyle w:val="29"/>
        <w:adjustRightInd w:val="0"/>
        <w:snapToGrid w:val="0"/>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项目属地：（市、县）</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 xml:space="preserve">项目负责人：　　　　　职务：　　    电话：   </w:t>
      </w:r>
    </w:p>
    <w:p>
      <w:pPr>
        <w:pStyle w:val="29"/>
        <w:adjustRightInd w:val="0"/>
        <w:snapToGrid w:val="0"/>
        <w:spacing w:line="560" w:lineRule="exact"/>
        <w:ind w:firstLine="632"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申报日期：    年    月    日</w:t>
      </w:r>
    </w:p>
    <w:p>
      <w:pPr>
        <w:pStyle w:val="29"/>
        <w:adjustRightInd w:val="0"/>
        <w:snapToGrid w:val="0"/>
        <w:spacing w:line="550" w:lineRule="exact"/>
        <w:jc w:val="center"/>
        <w:rPr>
          <w:rFonts w:ascii="Times New Roman" w:hAnsi="Times New Roman" w:eastAsia="仿宋_GB2312" w:cs="Times New Roman"/>
          <w:sz w:val="28"/>
          <w:szCs w:val="28"/>
        </w:rPr>
      </w:pPr>
    </w:p>
    <w:p>
      <w:pPr>
        <w:pStyle w:val="29"/>
        <w:adjustRightInd w:val="0"/>
        <w:snapToGrid w:val="0"/>
        <w:spacing w:line="55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吉林省工业和信息化厅  吉林省财政厅制</w:t>
      </w:r>
    </w:p>
    <w:p>
      <w:pPr>
        <w:spacing w:line="520" w:lineRule="exact"/>
        <w:jc w:val="center"/>
        <w:rPr>
          <w:rFonts w:ascii="Times New Roman" w:hAnsi="Times New Roman" w:eastAsia="方正小标宋_GBK" w:cs="Times New Roman"/>
          <w:sz w:val="44"/>
          <w:szCs w:val="44"/>
        </w:rPr>
      </w:pPr>
    </w:p>
    <w:p>
      <w:pPr>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填 </w:t>
      </w:r>
      <w:r>
        <w:rPr>
          <w:rFonts w:hint="eastAsia" w:ascii="Times New Roman" w:hAnsi="Times New Roman" w:eastAsia="方正小标宋_GBK" w:cs="Times New Roman"/>
          <w:sz w:val="44"/>
          <w:szCs w:val="44"/>
        </w:rPr>
        <w:t>报</w:t>
      </w:r>
      <w:r>
        <w:rPr>
          <w:rFonts w:ascii="Times New Roman" w:hAnsi="Times New Roman" w:eastAsia="方正小标宋_GBK" w:cs="Times New Roman"/>
          <w:sz w:val="44"/>
          <w:szCs w:val="44"/>
        </w:rPr>
        <w:t xml:space="preserve"> 说 明</w:t>
      </w:r>
    </w:p>
    <w:p>
      <w:pPr>
        <w:spacing w:line="560" w:lineRule="exact"/>
        <w:rPr>
          <w:rFonts w:ascii="Times New Roman" w:hAnsi="Times New Roman" w:eastAsia="仿宋_GB2312" w:cs="Times New Roman"/>
          <w:sz w:val="30"/>
          <w:szCs w:val="32"/>
        </w:rPr>
      </w:pP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1.</w:t>
      </w:r>
      <w:r>
        <w:rPr>
          <w:rFonts w:ascii="Times New Roman" w:hAnsi="Times New Roman" w:eastAsia="楷体_GB2312" w:cs="Times New Roman"/>
          <w:sz w:val="30"/>
          <w:szCs w:val="32"/>
        </w:rPr>
        <w:t>请严格按照表中要求填写。</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2.</w:t>
      </w:r>
      <w:r>
        <w:rPr>
          <w:rFonts w:ascii="Times New Roman" w:hAnsi="Times New Roman" w:eastAsia="楷体_GB2312" w:cs="Times New Roman"/>
          <w:sz w:val="30"/>
          <w:szCs w:val="32"/>
        </w:rPr>
        <w:t>相关情况由项目实施单位提出。</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3.</w:t>
      </w:r>
      <w:r>
        <w:rPr>
          <w:rFonts w:ascii="Times New Roman" w:hAnsi="Times New Roman" w:eastAsia="楷体_GB2312" w:cs="Times New Roman"/>
          <w:sz w:val="30"/>
          <w:szCs w:val="32"/>
        </w:rPr>
        <w:t>第一次出现外文名词时，要写清全称和缩写，再出现同一词时可以使用缩写。</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28"/>
        </w:rPr>
        <w:t>4.</w:t>
      </w:r>
      <w:r>
        <w:rPr>
          <w:rFonts w:ascii="Times New Roman" w:hAnsi="Times New Roman" w:eastAsia="楷体_GB2312" w:cs="Times New Roman"/>
          <w:sz w:val="30"/>
          <w:szCs w:val="32"/>
        </w:rPr>
        <w:t>编写人员应客观、真实地填报申报材料，遵守国家有关法律法规。</w:t>
      </w:r>
    </w:p>
    <w:p>
      <w:pPr>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5.</w:t>
      </w:r>
      <w:r>
        <w:rPr>
          <w:rFonts w:ascii="Times New Roman" w:hAnsi="Times New Roman" w:eastAsia="楷体_GB2312" w:cs="Times New Roman"/>
          <w:sz w:val="30"/>
          <w:szCs w:val="32"/>
        </w:rPr>
        <w:t>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pStyle w:val="29"/>
        <w:adjustRightInd w:val="0"/>
        <w:ind w:firstLine="592" w:firstLineChars="200"/>
        <w:rPr>
          <w:rFonts w:ascii="Times New Roman" w:hAnsi="Times New Roman" w:eastAsia="楷体_GB2312" w:cs="Times New Roman"/>
          <w:sz w:val="30"/>
          <w:szCs w:val="32"/>
        </w:rPr>
      </w:pPr>
      <w:r>
        <w:rPr>
          <w:rFonts w:hint="eastAsia" w:ascii="Times New Roman" w:hAnsi="Times New Roman" w:eastAsia="楷体_GB2312" w:cs="Times New Roman"/>
          <w:sz w:val="30"/>
          <w:szCs w:val="32"/>
        </w:rPr>
        <w:t>6.</w:t>
      </w:r>
      <w:r>
        <w:rPr>
          <w:rFonts w:ascii="Times New Roman" w:hAnsi="Times New Roman" w:eastAsia="楷体_GB2312" w:cs="Times New Roman"/>
          <w:sz w:val="30"/>
          <w:szCs w:val="32"/>
        </w:rPr>
        <w:t>封面需在指定位置加盖申报单位公章。</w:t>
      </w:r>
    </w:p>
    <w:p>
      <w:pPr>
        <w:pStyle w:val="29"/>
        <w:adjustRightInd w:val="0"/>
        <w:ind w:firstLine="552" w:firstLineChars="200"/>
        <w:rPr>
          <w:rFonts w:ascii="黑体" w:hAnsi="黑体" w:eastAsia="黑体"/>
          <w:sz w:val="28"/>
          <w:szCs w:val="28"/>
        </w:rPr>
      </w:pPr>
      <w:r>
        <w:rPr>
          <w:rFonts w:hint="eastAsia" w:ascii="黑体" w:hAnsi="黑体" w:eastAsia="黑体"/>
          <w:sz w:val="28"/>
          <w:szCs w:val="28"/>
        </w:rPr>
        <w:t>7.封面后分别为申报资料清单（</w:t>
      </w:r>
      <w:r>
        <w:rPr>
          <w:rFonts w:hint="eastAsia" w:ascii="黑体" w:hAnsi="黑体" w:eastAsia="黑体"/>
          <w:sz w:val="28"/>
          <w:szCs w:val="28"/>
          <w:lang w:eastAsia="zh-CN"/>
        </w:rPr>
        <w:t>如下表</w:t>
      </w:r>
      <w:r>
        <w:rPr>
          <w:rFonts w:hint="eastAsia" w:ascii="黑体" w:hAnsi="黑体" w:eastAsia="黑体"/>
          <w:sz w:val="28"/>
          <w:szCs w:val="28"/>
        </w:rPr>
        <w:t>）和目录页，依序注明相应材料名称及页码。</w:t>
      </w:r>
    </w:p>
    <w:p>
      <w:pPr>
        <w:pStyle w:val="2"/>
        <w:ind w:left="632" w:firstLine="632"/>
      </w:pPr>
    </w:p>
    <w:p/>
    <w:p>
      <w:pPr>
        <w:pStyle w:val="2"/>
        <w:ind w:left="632" w:firstLine="632"/>
      </w:pPr>
    </w:p>
    <w:p>
      <w:pPr>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申报材料清单</w:t>
      </w:r>
    </w:p>
    <w:p>
      <w:pPr>
        <w:pStyle w:val="2"/>
        <w:ind w:left="632" w:firstLine="632"/>
      </w:pP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473"/>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4645"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资料名称</w:t>
            </w:r>
          </w:p>
        </w:tc>
        <w:tc>
          <w:tcPr>
            <w:tcW w:w="3495"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申报企业基本信息表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申报项目基本情况表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企业项目基本情况</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4</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企业营业执照</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5</w:t>
            </w:r>
          </w:p>
        </w:tc>
        <w:tc>
          <w:tcPr>
            <w:tcW w:w="4645"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企业“信用中国”查询结果网页截图</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4645"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项目核准/备案文件</w:t>
            </w:r>
          </w:p>
        </w:tc>
        <w:tc>
          <w:tcPr>
            <w:tcW w:w="3495" w:type="dxa"/>
            <w:noWrap/>
            <w:vAlign w:val="center"/>
          </w:tcPr>
          <w:p>
            <w:pPr>
              <w:spacing w:line="320" w:lineRule="exact"/>
              <w:ind w:firstLine="480"/>
              <w:jc w:val="center"/>
              <w:rPr>
                <w:rFonts w:ascii="仿宋_GB2312" w:hAnsi="仿宋_GB2312" w:eastAsia="仿宋_GB2312" w:cs="仿宋_GB2312"/>
                <w:sz w:val="24"/>
              </w:rPr>
            </w:pPr>
            <w:r>
              <w:rPr>
                <w:rFonts w:hint="eastAsia" w:ascii="仿宋_GB2312" w:hAnsi="仿宋_GB2312" w:eastAsia="仿宋_GB2312" w:cs="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7</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项目规划、用地（租赁合同）等证明材料</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8</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项目环评文件</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9</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bCs/>
                <w:sz w:val="24"/>
              </w:rPr>
              <w:t>2022年度企业财务审计报告</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10</w:t>
            </w:r>
          </w:p>
        </w:tc>
        <w:tc>
          <w:tcPr>
            <w:tcW w:w="4645" w:type="dxa"/>
            <w:noWrap/>
            <w:vAlign w:val="center"/>
          </w:tcPr>
          <w:p>
            <w:pPr>
              <w:spacing w:line="320" w:lineRule="exact"/>
              <w:rPr>
                <w:rFonts w:ascii="Times New Roman" w:hAnsi="Times New Roman" w:eastAsia="仿宋_GB2312" w:cs="Times New Roman"/>
                <w:bCs/>
                <w:sz w:val="24"/>
              </w:rPr>
            </w:pPr>
            <w:r>
              <w:rPr>
                <w:rFonts w:ascii="Times New Roman" w:hAnsi="Times New Roman" w:eastAsia="仿宋_GB2312" w:cs="Times New Roman"/>
                <w:sz w:val="24"/>
              </w:rPr>
              <w:t>截至</w:t>
            </w:r>
            <w:r>
              <w:rPr>
                <w:rFonts w:hint="eastAsia" w:ascii="Times New Roman" w:hAnsi="Times New Roman" w:eastAsia="仿宋_GB2312" w:cs="Times New Roman"/>
                <w:sz w:val="24"/>
              </w:rPr>
              <w:t>2023年10月31日</w:t>
            </w:r>
            <w:r>
              <w:rPr>
                <w:rFonts w:ascii="Times New Roman" w:hAnsi="Times New Roman" w:eastAsia="仿宋_GB2312" w:cs="Times New Roman"/>
                <w:sz w:val="24"/>
              </w:rPr>
              <w:t>，企业财务报表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11</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项目专项审计报告</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12</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企业获得荣誉类证明材料</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13</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同申报项目直接相关联的科技成果鉴定、新产品鉴定、查新报告、检测（验）报告、用户意见、知识产权归属文件等证明材料</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14</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项目绩效目标表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8" w:type="dxa"/>
            <w:noWrap/>
            <w:vAlign w:val="center"/>
          </w:tcPr>
          <w:p>
            <w:pPr>
              <w:spacing w:line="320" w:lineRule="exact"/>
              <w:ind w:firstLine="480"/>
              <w:jc w:val="center"/>
              <w:rPr>
                <w:rFonts w:ascii="Times New Roman" w:hAnsi="Times New Roman" w:eastAsia="仿宋_GB2312" w:cs="Times New Roman"/>
                <w:sz w:val="24"/>
              </w:rPr>
            </w:pPr>
            <w:r>
              <w:rPr>
                <w:rFonts w:hint="eastAsia" w:ascii="Times New Roman" w:hAnsi="Times New Roman" w:eastAsia="仿宋_GB2312" w:cs="Times New Roman"/>
                <w:sz w:val="24"/>
              </w:rPr>
              <w:t>15</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综合信用承诺书</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bl>
    <w:p>
      <w:pPr>
        <w:pStyle w:val="29"/>
        <w:adjustRightInd w:val="0"/>
        <w:ind w:firstLine="592" w:firstLineChars="200"/>
        <w:rPr>
          <w:rFonts w:ascii="Times New Roman" w:hAnsi="Times New Roman" w:eastAsia="楷体_GB2312" w:cs="Times New Roman"/>
          <w:sz w:val="30"/>
          <w:szCs w:val="32"/>
        </w:rPr>
      </w:pPr>
    </w:p>
    <w:p>
      <w:pPr>
        <w:pStyle w:val="32"/>
        <w:spacing w:line="240" w:lineRule="atLeast"/>
        <w:jc w:val="center"/>
        <w:rPr>
          <w:rFonts w:ascii="Times New Roman" w:hAnsi="Times New Roman" w:eastAsia="仿宋_GB2312" w:cs="Times New Roman"/>
          <w:sz w:val="30"/>
        </w:rPr>
      </w:pPr>
    </w:p>
    <w:p>
      <w:pPr>
        <w:pStyle w:val="32"/>
        <w:spacing w:line="240" w:lineRule="atLeast"/>
        <w:jc w:val="center"/>
        <w:rPr>
          <w:rFonts w:ascii="Times New Roman" w:hAnsi="Times New Roman" w:eastAsia="方正小标宋_GBK" w:cs="Times New Roman"/>
          <w:sz w:val="44"/>
          <w:szCs w:val="44"/>
        </w:rPr>
      </w:pPr>
      <w:r>
        <w:rPr>
          <w:rFonts w:ascii="Times New Roman" w:hAnsi="Times New Roman" w:eastAsia="方正小标宋_GBK" w:cs="Times New Roman"/>
          <w:kern w:val="0"/>
          <w:sz w:val="44"/>
          <w:szCs w:val="44"/>
        </w:rPr>
        <w:br w:type="column"/>
      </w:r>
      <w:r>
        <w:rPr>
          <w:rFonts w:ascii="Times New Roman" w:hAnsi="Times New Roman" w:eastAsia="方正小标宋_GBK" w:cs="Times New Roman"/>
          <w:kern w:val="0"/>
          <w:sz w:val="44"/>
          <w:szCs w:val="44"/>
        </w:rPr>
        <w:t>申报企业基本情况表</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1"/>
        <w:gridCol w:w="1966"/>
        <w:gridCol w:w="861"/>
        <w:gridCol w:w="589"/>
        <w:gridCol w:w="1587"/>
        <w:gridCol w:w="289"/>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企业名称</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（具有独立法人资格的项目单位）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tc>
        <w:tc>
          <w:tcPr>
            <w:tcW w:w="7410" w:type="dxa"/>
            <w:gridSpan w:val="6"/>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企业注册时间</w:t>
            </w:r>
          </w:p>
        </w:tc>
        <w:tc>
          <w:tcPr>
            <w:tcW w:w="7410" w:type="dxa"/>
            <w:gridSpan w:val="6"/>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营业执照中企业名称</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统一社会信用代码</w:t>
            </w:r>
          </w:p>
        </w:tc>
        <w:tc>
          <w:tcPr>
            <w:tcW w:w="2246" w:type="dxa"/>
            <w:gridSpan w:val="2"/>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企业性质</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国有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民营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三资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是否为招商引资企业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招商引资来源地</w:t>
            </w:r>
          </w:p>
        </w:tc>
        <w:tc>
          <w:tcPr>
            <w:tcW w:w="4492" w:type="dxa"/>
            <w:gridSpan w:val="4"/>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XX省XX市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是否为规模以上工业企业</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是否有与企业项目合作的研发机构</w:t>
            </w:r>
          </w:p>
        </w:tc>
        <w:tc>
          <w:tcPr>
            <w:tcW w:w="4492" w:type="dxa"/>
            <w:gridSpan w:val="4"/>
            <w:noWrap/>
            <w:vAlign w:val="center"/>
          </w:tcPr>
          <w:p>
            <w:pPr>
              <w:widowControl/>
              <w:spacing w:line="400" w:lineRule="exact"/>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研发机构等级</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国家级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 xml:space="preserve">省部级  </w:t>
            </w: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579" w:type="dxa"/>
            <w:gridSpan w:val="3"/>
            <w:noWrap/>
            <w:vAlign w:val="center"/>
          </w:tcPr>
          <w:p>
            <w:pPr>
              <w:snapToGrid w:val="0"/>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研发机构名称</w:t>
            </w:r>
          </w:p>
        </w:tc>
        <w:tc>
          <w:tcPr>
            <w:tcW w:w="4492" w:type="dxa"/>
            <w:gridSpan w:val="4"/>
            <w:noWrap/>
            <w:vAlign w:val="center"/>
          </w:tcPr>
          <w:p>
            <w:pPr>
              <w:snapToGrid w:val="0"/>
              <w:ind w:firstLine="432" w:firstLineChars="20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职工人数（人）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其中：技术人员（人）</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企业融资需求</w:t>
            </w:r>
          </w:p>
        </w:tc>
        <w:tc>
          <w:tcPr>
            <w:tcW w:w="2918" w:type="dxa"/>
            <w:gridSpan w:val="2"/>
            <w:noWrap/>
            <w:vAlign w:val="center"/>
          </w:tcPr>
          <w:p>
            <w:pPr>
              <w:widowControl/>
              <w:spacing w:line="400" w:lineRule="exact"/>
              <w:jc w:val="righ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（万元）</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已对接金融机构</w:t>
            </w:r>
          </w:p>
        </w:tc>
        <w:tc>
          <w:tcPr>
            <w:tcW w:w="1947" w:type="dxa"/>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融资期限</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融资用途</w:t>
            </w:r>
          </w:p>
        </w:tc>
        <w:tc>
          <w:tcPr>
            <w:tcW w:w="7410" w:type="dxa"/>
            <w:gridSpan w:val="6"/>
            <w:noWrap/>
            <w:vAlign w:val="center"/>
          </w:tcPr>
          <w:p>
            <w:pPr>
              <w:widowControl/>
              <w:spacing w:line="40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tc>
        <w:tc>
          <w:tcPr>
            <w:tcW w:w="2918" w:type="dxa"/>
            <w:gridSpan w:val="2"/>
            <w:noWrap/>
            <w:vAlign w:val="center"/>
          </w:tcPr>
          <w:p>
            <w:pPr>
              <w:widowControl/>
              <w:spacing w:line="400" w:lineRule="exact"/>
              <w:jc w:val="left"/>
              <w:rPr>
                <w:rFonts w:ascii="Times New Roman" w:hAnsi="Times New Roman" w:eastAsia="仿宋_GB2312" w:cs="Times New Roman"/>
                <w:spacing w:val="-6"/>
                <w:kern w:val="0"/>
                <w:sz w:val="22"/>
                <w:szCs w:val="22"/>
              </w:rPr>
            </w:pPr>
            <w:r>
              <w:rPr>
                <w:rFonts w:ascii="Times New Roman" w:hAnsi="Times New Roman" w:eastAsia="仿宋_GB2312" w:cs="Times New Roman"/>
                <w:spacing w:val="-6"/>
                <w:kern w:val="0"/>
                <w:sz w:val="22"/>
                <w:szCs w:val="22"/>
              </w:rPr>
              <w:t>企业财务负责人以上级别领导</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企业负责人微信二维码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tc>
        <w:tc>
          <w:tcPr>
            <w:tcW w:w="2918" w:type="dxa"/>
            <w:gridSpan w:val="2"/>
            <w:noWrap/>
            <w:vAlign w:val="center"/>
          </w:tcPr>
          <w:p>
            <w:pPr>
              <w:widowControl/>
              <w:spacing w:line="400" w:lineRule="exact"/>
              <w:jc w:val="left"/>
              <w:rPr>
                <w:rFonts w:ascii="Times New Roman" w:hAnsi="Times New Roman" w:eastAsia="仿宋_GB2312" w:cs="Times New Roman"/>
                <w:kern w:val="0"/>
                <w:sz w:val="22"/>
                <w:szCs w:val="22"/>
              </w:rPr>
            </w:pP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日常联系人联系电话</w:t>
            </w:r>
            <w:r>
              <w:rPr>
                <w:rFonts w:ascii="Times New Roman" w:hAnsi="Times New Roman" w:eastAsia="仿宋_GB2312" w:cs="Times New Roman"/>
                <w:kern w:val="0"/>
                <w:sz w:val="22"/>
                <w:szCs w:val="22"/>
              </w:rPr>
              <w:br w:type="textWrapping"/>
            </w:r>
            <w:r>
              <w:rPr>
                <w:rFonts w:ascii="Times New Roman" w:hAnsi="Times New Roman" w:eastAsia="楷体_GB2312" w:cs="Times New Roman"/>
                <w:kern w:val="0"/>
                <w:sz w:val="18"/>
                <w:szCs w:val="18"/>
              </w:rPr>
              <w:t>（座机和手机号均需填报）</w:t>
            </w:r>
          </w:p>
        </w:tc>
        <w:tc>
          <w:tcPr>
            <w:tcW w:w="1947" w:type="dxa"/>
            <w:noWrap/>
            <w:vAlign w:val="center"/>
          </w:tcPr>
          <w:p>
            <w:pPr>
              <w:widowControl/>
              <w:spacing w:line="40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电子邮箱</w:t>
            </w:r>
          </w:p>
        </w:tc>
        <w:tc>
          <w:tcPr>
            <w:tcW w:w="2918"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54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日常联系人微信二维码</w:t>
            </w:r>
          </w:p>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（截图）</w:t>
            </w:r>
          </w:p>
        </w:tc>
        <w:tc>
          <w:tcPr>
            <w:tcW w:w="1947"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企业简介</w:t>
            </w:r>
          </w:p>
        </w:tc>
        <w:tc>
          <w:tcPr>
            <w:tcW w:w="7410" w:type="dxa"/>
            <w:gridSpan w:val="6"/>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（概述企业注册资本、主营业务、经营年限、发展历程、经营规模、财务状况、行业地位、获得荣誉等内容）</w:t>
            </w: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61"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主要产品及市场占有率情况</w:t>
            </w:r>
          </w:p>
        </w:tc>
        <w:tc>
          <w:tcPr>
            <w:tcW w:w="7410" w:type="dxa"/>
            <w:gridSpan w:val="6"/>
            <w:noWrap/>
            <w:vAlign w:val="center"/>
          </w:tcPr>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restart"/>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产业链信息</w:t>
            </w: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核心上游客户2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核心下游客户1</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核心下游客户2</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（客户名）</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（合作情况简述）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1661" w:type="dxa"/>
            <w:vMerge w:val="continue"/>
            <w:noWrap/>
            <w:vAlign w:val="center"/>
          </w:tcPr>
          <w:p>
            <w:pPr>
              <w:widowControl/>
              <w:spacing w:line="400" w:lineRule="exact"/>
              <w:jc w:val="left"/>
              <w:rPr>
                <w:rFonts w:ascii="Times New Roman" w:hAnsi="Times New Roman" w:eastAsia="仿宋_GB2312" w:cs="Times New Roman"/>
                <w:kern w:val="0"/>
                <w:sz w:val="22"/>
                <w:szCs w:val="22"/>
              </w:rPr>
            </w:pPr>
          </w:p>
        </w:tc>
        <w:tc>
          <w:tcPr>
            <w:tcW w:w="2029" w:type="dxa"/>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1496" w:type="dxa"/>
            <w:gridSpan w:val="2"/>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c>
          <w:tcPr>
            <w:tcW w:w="3885" w:type="dxa"/>
            <w:gridSpan w:val="3"/>
            <w:noWrap/>
            <w:vAlign w:val="center"/>
          </w:tcPr>
          <w:p>
            <w:pPr>
              <w:widowControl/>
              <w:spacing w:line="40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企业核心竞争力</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1661" w:type="dxa"/>
            <w:noWrap/>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企业获得省级及以上财政资金支持情况</w:t>
            </w:r>
          </w:p>
        </w:tc>
        <w:tc>
          <w:tcPr>
            <w:tcW w:w="7410" w:type="dxa"/>
            <w:gridSpan w:val="6"/>
            <w:noWrap/>
            <w:vAlign w:val="center"/>
          </w:tcPr>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（如获得省级及以上财政资金支持，请说明XX年、获得XX单位、XX专项，XX资金。当前资金使用情况，相关项目是否验收，巡视审计及资金检查过程中是否发现存在问题等情况）</w:t>
            </w:r>
          </w:p>
          <w:p>
            <w:pPr>
              <w:widowControl/>
              <w:spacing w:line="340" w:lineRule="exact"/>
              <w:jc w:val="left"/>
              <w:rPr>
                <w:rFonts w:ascii="Times New Roman" w:hAnsi="Times New Roman" w:eastAsia="仿宋_GB2312" w:cs="Times New Roman"/>
                <w:kern w:val="0"/>
                <w:sz w:val="22"/>
                <w:szCs w:val="22"/>
              </w:rPr>
            </w:pPr>
          </w:p>
          <w:p>
            <w:pPr>
              <w:widowControl/>
              <w:spacing w:line="340" w:lineRule="exact"/>
              <w:jc w:val="left"/>
              <w:rPr>
                <w:rFonts w:ascii="Times New Roman" w:hAnsi="Times New Roman" w:eastAsia="仿宋_GB2312" w:cs="Times New Roman"/>
                <w:kern w:val="0"/>
                <w:sz w:val="22"/>
                <w:szCs w:val="22"/>
              </w:rPr>
            </w:pPr>
          </w:p>
        </w:tc>
      </w:tr>
    </w:tbl>
    <w:p>
      <w:pPr>
        <w:snapToGrid w:val="0"/>
        <w:spacing w:afterLines="5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申报项目基本情况表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1"/>
        <w:gridCol w:w="1647"/>
        <w:gridCol w:w="1875"/>
        <w:gridCol w:w="1461"/>
        <w:gridCol w:w="112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建设地点</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所属行业</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18"/>
                <w:szCs w:val="18"/>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项目类型</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sym w:font="Wingdings 2" w:char="00A3"/>
            </w:r>
            <w:r>
              <w:rPr>
                <w:rFonts w:ascii="Times New Roman" w:hAnsi="Times New Roman" w:eastAsia="仿宋_GB2312" w:cs="Times New Roman"/>
                <w:kern w:val="0"/>
                <w:sz w:val="22"/>
                <w:szCs w:val="22"/>
              </w:rPr>
              <w:t>2023年入库项目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项目实施期</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计划总投资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已完成投资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647" w:type="dxa"/>
            <w:noWrap/>
            <w:vAlign w:val="center"/>
          </w:tcPr>
          <w:p>
            <w:pPr>
              <w:widowControl/>
              <w:snapToGrid w:val="0"/>
              <w:jc w:val="center"/>
              <w:rPr>
                <w:rFonts w:ascii="Times New Roman" w:hAnsi="Times New Roman" w:eastAsia="仿宋_GB2312" w:cs="Times New Roman"/>
                <w:kern w:val="0"/>
                <w:sz w:val="22"/>
                <w:szCs w:val="22"/>
              </w:rPr>
            </w:pPr>
          </w:p>
        </w:tc>
        <w:tc>
          <w:tcPr>
            <w:tcW w:w="1875"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设备（含软件及网络设备）完成投资</w:t>
            </w:r>
          </w:p>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w:t>
            </w:r>
          </w:p>
        </w:tc>
        <w:tc>
          <w:tcPr>
            <w:tcW w:w="1461" w:type="dxa"/>
            <w:noWrap/>
            <w:vAlign w:val="center"/>
          </w:tcPr>
          <w:p>
            <w:pPr>
              <w:widowControl/>
              <w:snapToGrid w:val="0"/>
              <w:jc w:val="center"/>
              <w:rPr>
                <w:rFonts w:ascii="Times New Roman" w:hAnsi="Times New Roman" w:eastAsia="仿宋_GB2312" w:cs="Times New Roman"/>
                <w:kern w:val="0"/>
                <w:sz w:val="22"/>
                <w:szCs w:val="22"/>
              </w:rPr>
            </w:pPr>
          </w:p>
        </w:tc>
        <w:tc>
          <w:tcPr>
            <w:tcW w:w="1126"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项目已完成进度（%）</w:t>
            </w:r>
          </w:p>
        </w:tc>
        <w:tc>
          <w:tcPr>
            <w:tcW w:w="859" w:type="dxa"/>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项目投产或部分投产日期</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9"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截至申报时间已带来产值</w:t>
            </w:r>
          </w:p>
        </w:tc>
        <w:tc>
          <w:tcPr>
            <w:tcW w:w="6968" w:type="dxa"/>
            <w:gridSpan w:val="5"/>
            <w:noWrap/>
            <w:vAlign w:val="center"/>
          </w:tcPr>
          <w:p>
            <w:pPr>
              <w:widowControl/>
              <w:snapToGrid w:val="0"/>
              <w:jc w:val="left"/>
              <w:rPr>
                <w:rFonts w:ascii="Times New Roman" w:hAnsi="Times New Roman" w:eastAsia="楷体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项目简介</w:t>
            </w:r>
          </w:p>
        </w:tc>
        <w:tc>
          <w:tcPr>
            <w:tcW w:w="6968" w:type="dxa"/>
            <w:gridSpan w:val="5"/>
            <w:noWrap/>
            <w:vAlign w:val="center"/>
          </w:tcPr>
          <w:p>
            <w:pPr>
              <w:widowControl/>
              <w:snapToGrid w:val="0"/>
              <w:jc w:val="left"/>
              <w:rPr>
                <w:rFonts w:ascii="Times New Roman" w:hAnsi="Times New Roman" w:eastAsia="仿宋_GB2312" w:cs="Times New Roman"/>
                <w:kern w:val="0"/>
                <w:sz w:val="22"/>
                <w:szCs w:val="22"/>
              </w:rPr>
            </w:pPr>
            <w:r>
              <w:rPr>
                <w:rFonts w:ascii="Times New Roman" w:hAnsi="Times New Roman" w:eastAsia="楷体_GB2312" w:cs="Times New Roman"/>
                <w:kern w:val="0"/>
                <w:sz w:val="22"/>
                <w:szCs w:val="22"/>
              </w:rPr>
              <w:t>（包含项目建设地点，建设周期，资金投入，建设内容、规模等内容。</w:t>
            </w:r>
            <w:r>
              <w:rPr>
                <w:rFonts w:ascii="Times New Roman" w:hAnsi="Times New Roman" w:eastAsia="楷体_GB2312" w:cs="Times New Roman"/>
                <w:kern w:val="0"/>
                <w:sz w:val="22"/>
                <w:szCs w:val="22"/>
                <w:lang w:val="zh-CN"/>
              </w:rPr>
              <w:t>采用**工艺技术路线，建设（或改造）**，新增**生产设施或**台套设备，形成**能力</w:t>
            </w:r>
            <w:r>
              <w:rPr>
                <w:rFonts w:ascii="Times New Roman" w:hAnsi="Times New Roman" w:eastAsia="楷体_GB2312" w:cs="Times New Roman"/>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当前进展情况</w:t>
            </w:r>
          </w:p>
        </w:tc>
        <w:tc>
          <w:tcPr>
            <w:tcW w:w="6968" w:type="dxa"/>
            <w:gridSpan w:val="5"/>
            <w:noWrap/>
            <w:vAlign w:val="center"/>
          </w:tcPr>
          <w:p>
            <w:pPr>
              <w:widowControl/>
              <w:snapToGrid w:val="0"/>
              <w:jc w:val="center"/>
              <w:rPr>
                <w:rFonts w:ascii="Times New Roman" w:hAnsi="Times New Roman" w:eastAsia="仿宋_GB2312" w:cs="Times New Roman"/>
                <w:kern w:val="0"/>
                <w:sz w:val="22"/>
                <w:szCs w:val="22"/>
              </w:rPr>
            </w:pPr>
          </w:p>
          <w:p>
            <w:pPr>
              <w:widowControl/>
              <w:snapToGrid w:val="0"/>
              <w:jc w:val="center"/>
              <w:rPr>
                <w:rFonts w:ascii="Times New Roman" w:hAnsi="Times New Roman" w:eastAsia="仿宋_GB2312" w:cs="Times New Roman"/>
                <w:kern w:val="0"/>
                <w:sz w:val="22"/>
                <w:szCs w:val="22"/>
              </w:rPr>
            </w:pPr>
          </w:p>
          <w:p>
            <w:pPr>
              <w:widowControl/>
              <w:snapToGrid w:val="0"/>
              <w:jc w:val="left"/>
              <w:rPr>
                <w:rFonts w:ascii="Times New Roman" w:hAnsi="Times New Roman" w:eastAsia="楷体_GB2312" w:cs="Times New Roman"/>
                <w:kern w:val="0"/>
                <w:sz w:val="22"/>
                <w:szCs w:val="22"/>
              </w:rPr>
            </w:pPr>
            <w:r>
              <w:rPr>
                <w:rFonts w:ascii="Times New Roman" w:hAnsi="Times New Roman" w:eastAsia="楷体_GB2312" w:cs="Times New Roman"/>
                <w:kern w:val="0"/>
                <w:sz w:val="22"/>
                <w:szCs w:val="22"/>
              </w:rPr>
              <w:t>（进展情况按投资完成比说明%，形象进度围绕项目主要建设内容说明，体现实物工作量）</w:t>
            </w:r>
          </w:p>
          <w:p>
            <w:pPr>
              <w:widowControl/>
              <w:snapToGrid w:val="0"/>
              <w:jc w:val="center"/>
              <w:rPr>
                <w:rFonts w:ascii="Times New Roman" w:hAnsi="Times New Roman" w:eastAsia="仿宋_GB2312" w:cs="Times New Roman"/>
                <w:kern w:val="0"/>
                <w:sz w:val="22"/>
                <w:szCs w:val="22"/>
              </w:rPr>
            </w:pPr>
          </w:p>
          <w:p>
            <w:pPr>
              <w:widowControl/>
              <w:snapToGrid w:val="0"/>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82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核准/备案文号</w:t>
            </w:r>
          </w:p>
        </w:tc>
        <w:tc>
          <w:tcPr>
            <w:tcW w:w="3522" w:type="dxa"/>
            <w:gridSpan w:val="2"/>
            <w:noWrap/>
            <w:vAlign w:val="center"/>
          </w:tcPr>
          <w:p>
            <w:pPr>
              <w:widowControl/>
              <w:snapToGrid w:val="0"/>
              <w:jc w:val="center"/>
              <w:rPr>
                <w:rFonts w:ascii="Times New Roman" w:hAnsi="Times New Roman" w:eastAsia="仿宋_GB2312" w:cs="Times New Roman"/>
                <w:kern w:val="0"/>
                <w:sz w:val="22"/>
                <w:szCs w:val="22"/>
              </w:rPr>
            </w:pPr>
          </w:p>
        </w:tc>
        <w:tc>
          <w:tcPr>
            <w:tcW w:w="1461" w:type="dxa"/>
            <w:noWrap/>
            <w:vAlign w:val="center"/>
          </w:tcPr>
          <w:p>
            <w:pPr>
              <w:widowControl/>
              <w:snapToGrid w:val="0"/>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核准/备案文件中项目名称</w:t>
            </w:r>
          </w:p>
        </w:tc>
        <w:tc>
          <w:tcPr>
            <w:tcW w:w="1985" w:type="dxa"/>
            <w:gridSpan w:val="2"/>
            <w:noWrap/>
            <w:vAlign w:val="center"/>
          </w:tcPr>
          <w:p>
            <w:pPr>
              <w:widowControl/>
              <w:snapToGrid w:val="0"/>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6"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环评审批文号</w:t>
            </w:r>
          </w:p>
        </w:tc>
        <w:tc>
          <w:tcPr>
            <w:tcW w:w="3522" w:type="dxa"/>
            <w:gridSpan w:val="2"/>
            <w:noWrap/>
            <w:vAlign w:val="center"/>
          </w:tcPr>
          <w:p>
            <w:pPr>
              <w:widowControl/>
              <w:spacing w:line="320" w:lineRule="exact"/>
              <w:jc w:val="center"/>
              <w:rPr>
                <w:rFonts w:ascii="Times New Roman" w:hAnsi="Times New Roman" w:eastAsia="仿宋_GB2312" w:cs="Times New Roman"/>
                <w:kern w:val="0"/>
                <w:sz w:val="22"/>
                <w:szCs w:val="22"/>
              </w:rPr>
            </w:pPr>
          </w:p>
        </w:tc>
        <w:tc>
          <w:tcPr>
            <w:tcW w:w="1461" w:type="dxa"/>
            <w:noWrap/>
            <w:vAlign w:val="center"/>
          </w:tcPr>
          <w:p>
            <w:pPr>
              <w:widowControl/>
              <w:spacing w:line="320" w:lineRule="exact"/>
              <w:ind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环评审批文件中</w:t>
            </w:r>
          </w:p>
          <w:p>
            <w:pPr>
              <w:widowControl/>
              <w:spacing w:line="320" w:lineRule="exact"/>
              <w:ind w:hanging="216"/>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1985" w:type="dxa"/>
            <w:gridSpan w:val="2"/>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3"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预计项目达产后年产值（万元/年）</w:t>
            </w:r>
          </w:p>
        </w:tc>
        <w:tc>
          <w:tcPr>
            <w:tcW w:w="3522" w:type="dxa"/>
            <w:gridSpan w:val="2"/>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46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预计达产后新增利润</w:t>
            </w:r>
          </w:p>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（万元/年）</w:t>
            </w:r>
          </w:p>
        </w:tc>
        <w:tc>
          <w:tcPr>
            <w:tcW w:w="1985" w:type="dxa"/>
            <w:gridSpan w:val="2"/>
            <w:noWrap/>
            <w:vAlign w:val="center"/>
          </w:tcPr>
          <w:p>
            <w:pPr>
              <w:widowControl/>
              <w:spacing w:line="320" w:lineRule="exact"/>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预计达产后企业新解决就业人数</w:t>
            </w:r>
          </w:p>
        </w:tc>
        <w:tc>
          <w:tcPr>
            <w:tcW w:w="3522" w:type="dxa"/>
            <w:gridSpan w:val="2"/>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center"/>
              <w:rPr>
                <w:rFonts w:ascii="Times New Roman" w:hAnsi="Times New Roman" w:eastAsia="仿宋_GB2312" w:cs="Times New Roman"/>
                <w:kern w:val="0"/>
                <w:sz w:val="22"/>
                <w:szCs w:val="22"/>
              </w:rPr>
            </w:pPr>
          </w:p>
        </w:tc>
        <w:tc>
          <w:tcPr>
            <w:tcW w:w="146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预计达产后企业新增税金</w:t>
            </w:r>
          </w:p>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（万元/年）</w:t>
            </w:r>
          </w:p>
        </w:tc>
        <w:tc>
          <w:tcPr>
            <w:tcW w:w="1985" w:type="dxa"/>
            <w:gridSpan w:val="2"/>
            <w:noWrap/>
            <w:vAlign w:val="center"/>
          </w:tcPr>
          <w:p>
            <w:pPr>
              <w:widowControl/>
              <w:spacing w:line="320" w:lineRule="exact"/>
              <w:jc w:val="center"/>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产品技术水平及性能指标（简述）</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项目建成预期经济社会效益（简述）</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本项目获得省级及以上财政资金支持情况</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5" w:hRule="atLeast"/>
          <w:jc w:val="center"/>
        </w:trPr>
        <w:tc>
          <w:tcPr>
            <w:tcW w:w="1821" w:type="dxa"/>
            <w:noWrap/>
            <w:vAlign w:val="center"/>
          </w:tcPr>
          <w:p>
            <w:pPr>
              <w:widowControl/>
              <w:spacing w:line="32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工业项目服务秘书姓名、职务及联系方式</w:t>
            </w:r>
          </w:p>
        </w:tc>
        <w:tc>
          <w:tcPr>
            <w:tcW w:w="6968" w:type="dxa"/>
            <w:gridSpan w:val="5"/>
            <w:noWrap/>
            <w:vAlign w:val="center"/>
          </w:tcPr>
          <w:p>
            <w:pPr>
              <w:widowControl/>
              <w:spacing w:line="320" w:lineRule="exact"/>
              <w:jc w:val="left"/>
              <w:rPr>
                <w:rFonts w:ascii="Times New Roman" w:hAnsi="Times New Roman" w:eastAsia="仿宋_GB2312" w:cs="Times New Roman"/>
                <w:kern w:val="0"/>
                <w:sz w:val="22"/>
                <w:szCs w:val="22"/>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tc>
      </w:tr>
    </w:tbl>
    <w:p>
      <w:pPr>
        <w:widowControl/>
        <w:snapToGrid w:val="0"/>
        <w:spacing w:beforeLines="20"/>
        <w:ind w:firstLine="432" w:firstLineChars="200"/>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1.请属地工信部门审核企业项目推荐表信息；</w:t>
      </w:r>
    </w:p>
    <w:p>
      <w:pPr>
        <w:pStyle w:val="2"/>
        <w:snapToGrid w:val="0"/>
        <w:spacing w:after="0"/>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2.申报企业名称要同营业执照名称一致，申报项目名称需同核准、备案项目名称，环评项</w:t>
      </w:r>
      <w:r>
        <w:rPr>
          <w:rFonts w:ascii="Times New Roman" w:hAnsi="Times New Roman" w:eastAsia="仿宋_GB2312" w:cs="Times New Roman"/>
          <w:kern w:val="0"/>
          <w:sz w:val="22"/>
          <w:szCs w:val="22"/>
        </w:rPr>
        <w:br w:type="textWrapping"/>
      </w:r>
      <w:r>
        <w:rPr>
          <w:rFonts w:ascii="Times New Roman" w:hAnsi="Times New Roman" w:eastAsia="仿宋_GB2312" w:cs="Times New Roman"/>
          <w:kern w:val="0"/>
          <w:sz w:val="22"/>
          <w:szCs w:val="22"/>
        </w:rPr>
        <w:t xml:space="preserve">   目名称一致。</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p>
    <w:p>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企业项目基本情况</w:t>
      </w:r>
    </w:p>
    <w:p>
      <w:pPr>
        <w:adjustRightInd w:val="0"/>
        <w:rPr>
          <w:rFonts w:ascii="Times New Roman" w:hAnsi="Times New Roman" w:eastAsia="方正小标宋_GBK" w:cs="Times New Roman"/>
          <w:sz w:val="44"/>
          <w:szCs w:val="44"/>
        </w:rPr>
      </w:pP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一、企业概况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1.企业招商引资落地吉林过程等。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2.企业成立时间、所在地、所有制形式等。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3.企业主营业务，主营产品产销及市场占有率等。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4.企业产学研用协同创新，科技研发投入等。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5.企业经济社会效益，获得荣誉认证等。</w:t>
      </w:r>
    </w:p>
    <w:p>
      <w:pPr>
        <w:ind w:firstLine="632" w:firstLineChars="200"/>
        <w:rPr>
          <w:rFonts w:ascii="Times New Roman" w:hAnsi="Times New Roman" w:eastAsia="仿宋_GB2312" w:cs="Times New Roman"/>
          <w:szCs w:val="32"/>
        </w:rPr>
      </w:pPr>
      <w:r>
        <w:rPr>
          <w:rFonts w:ascii="Times New Roman" w:hAnsi="Times New Roman" w:eastAsia="黑体" w:cs="Times New Roman"/>
          <w:szCs w:val="32"/>
        </w:rPr>
        <w:t>二、项目概况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1.项目所在地、建设背景、实施目的意义等。</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2.主要建设内容。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3.当前进展情况。</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4.预期经济社会效益等。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三、项目安排</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1.项目建设实施步骤、任务安排及时间节点。</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2.项目总投资概算</w:t>
      </w:r>
      <w:r>
        <w:rPr>
          <w:rFonts w:ascii="Times New Roman" w:hAnsi="Times New Roman" w:eastAsia="楷体_GB2312" w:cs="Times New Roman"/>
          <w:szCs w:val="32"/>
        </w:rPr>
        <w:t>（不含厂房、土建、土地、铺底流动资金、建设期利息等费用）</w:t>
      </w:r>
      <w:r>
        <w:rPr>
          <w:rFonts w:ascii="Times New Roman" w:hAnsi="Times New Roman" w:eastAsia="仿宋_GB2312" w:cs="Times New Roman"/>
          <w:szCs w:val="32"/>
        </w:rPr>
        <w:t>、测算说明、经费来源、用途等。</w:t>
      </w:r>
    </w:p>
    <w:p>
      <w:pPr>
        <w:pStyle w:val="5"/>
        <w:jc w:val="center"/>
        <w:rPr>
          <w:rFonts w:ascii="Times New Roman" w:hAnsi="Times New Roman" w:eastAsia="黑体"/>
          <w:b w:val="0"/>
          <w:kern w:val="2"/>
          <w:sz w:val="34"/>
          <w:szCs w:val="32"/>
        </w:rPr>
      </w:pPr>
      <w:r>
        <w:rPr>
          <w:rFonts w:ascii="Times New Roman" w:hAnsi="Times New Roman" w:eastAsia="黑体"/>
          <w:b w:val="0"/>
          <w:kern w:val="2"/>
          <w:sz w:val="32"/>
          <w:szCs w:val="32"/>
        </w:rPr>
        <w:br w:type="column"/>
      </w:r>
      <w:r>
        <w:rPr>
          <w:rFonts w:ascii="Times New Roman" w:hAnsi="Times New Roman" w:eastAsia="黑体"/>
          <w:b w:val="0"/>
          <w:kern w:val="2"/>
          <w:sz w:val="34"/>
          <w:szCs w:val="32"/>
        </w:rPr>
        <w:t>项目总投资情况说明表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项目总投资概算</w:t>
            </w: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项目总投资：万元。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89" w:type="dxa"/>
            <w:gridSpan w:val="2"/>
            <w:vMerge w:val="continue"/>
            <w:noWrap/>
            <w:vAlign w:val="center"/>
          </w:tcPr>
          <w:p>
            <w:pPr>
              <w:snapToGrid w:val="0"/>
              <w:jc w:val="center"/>
              <w:rPr>
                <w:rFonts w:ascii="Times New Roman" w:hAnsi="Times New Roman" w:eastAsia="仿宋" w:cs="Times New Roman"/>
                <w:szCs w:val="21"/>
              </w:rPr>
            </w:pPr>
          </w:p>
        </w:tc>
        <w:tc>
          <w:tcPr>
            <w:tcW w:w="6342" w:type="dxa"/>
            <w:gridSpan w:val="6"/>
            <w:noWrap/>
            <w:vAlign w:val="center"/>
          </w:tcPr>
          <w:p>
            <w:pPr>
              <w:wordWrap w:val="0"/>
              <w:snapToGrid w:val="0"/>
              <w:ind w:right="960"/>
              <w:rPr>
                <w:rFonts w:ascii="Times New Roman" w:hAnsi="Times New Roman" w:eastAsia="仿宋" w:cs="Times New Roman"/>
                <w:szCs w:val="21"/>
              </w:rPr>
            </w:pPr>
            <w:r>
              <w:rPr>
                <w:rFonts w:ascii="Times New Roman" w:hAnsi="Times New Roman" w:eastAsia="仿宋" w:cs="Times New Roman"/>
                <w:sz w:val="21"/>
                <w:szCs w:val="21"/>
              </w:rPr>
              <w:t>其中：项目总投资（不含厂房、土建、土地、铺底流动资金、建设期利息等费用）：万元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投标人自筹经费</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（万元）</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（提供相关证明材料，具体见“注”）</w:t>
            </w: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自有资金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银行贷款</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其它资金</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95" w:type="dxa"/>
            <w:gridSpan w:val="3"/>
            <w:vMerge w:val="continue"/>
            <w:noWrap/>
            <w:vAlign w:val="center"/>
          </w:tcPr>
          <w:p>
            <w:pPr>
              <w:snapToGrid w:val="0"/>
              <w:jc w:val="center"/>
              <w:rPr>
                <w:rFonts w:ascii="Times New Roman" w:hAnsi="Times New Roman" w:eastAsia="仿宋" w:cs="Times New Roman"/>
                <w:szCs w:val="21"/>
              </w:rPr>
            </w:pPr>
          </w:p>
        </w:tc>
        <w:tc>
          <w:tcPr>
            <w:tcW w:w="1344"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合计</w:t>
            </w:r>
          </w:p>
        </w:tc>
        <w:tc>
          <w:tcPr>
            <w:tcW w:w="4992" w:type="dxa"/>
            <w:gridSpan w:val="3"/>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395"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预计完成年限</w:t>
            </w:r>
          </w:p>
        </w:tc>
        <w:tc>
          <w:tcPr>
            <w:tcW w:w="6336" w:type="dxa"/>
            <w:gridSpan w:val="5"/>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restart"/>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预期成果提供形式、数量及项目效益情况</w:t>
            </w: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808" w:type="dxa"/>
            <w:gridSpan w:val="2"/>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成果形式</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专利（发明专利）</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技术标准</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专利（实用新型）</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技术规范</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专利（外观设计）</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新产品</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新装备</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计算机软件</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（或版权登记）</w:t>
            </w:r>
          </w:p>
        </w:tc>
        <w:tc>
          <w:tcPr>
            <w:tcW w:w="1963"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新工艺（或新方法、</w:t>
            </w:r>
          </w:p>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新模式）</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论文论著</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808" w:type="dxa"/>
            <w:gridSpan w:val="2"/>
            <w:noWrap/>
            <w:vAlign w:val="center"/>
          </w:tcPr>
          <w:p>
            <w:pPr>
              <w:snapToGrid w:val="0"/>
              <w:jc w:val="center"/>
              <w:rPr>
                <w:rFonts w:ascii="Times New Roman" w:hAnsi="Times New Roman" w:eastAsia="仿宋" w:cs="Times New Roman"/>
                <w:szCs w:val="21"/>
              </w:rPr>
            </w:pPr>
          </w:p>
        </w:tc>
        <w:tc>
          <w:tcPr>
            <w:tcW w:w="1800" w:type="dxa"/>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w:t>
            </w:r>
          </w:p>
        </w:tc>
        <w:tc>
          <w:tcPr>
            <w:tcW w:w="1963" w:type="dxa"/>
            <w:noWrap/>
            <w:vAlign w:val="center"/>
          </w:tcPr>
          <w:p>
            <w:pPr>
              <w:snapToGrid w:val="0"/>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4" w:type="dxa"/>
            <w:vMerge w:val="continue"/>
            <w:noWrap/>
            <w:vAlign w:val="center"/>
          </w:tcPr>
          <w:p>
            <w:pPr>
              <w:snapToGrid w:val="0"/>
              <w:jc w:val="center"/>
              <w:rPr>
                <w:rFonts w:ascii="Times New Roman" w:hAnsi="Times New Roman" w:eastAsia="仿宋" w:cs="Times New Roman"/>
                <w:szCs w:val="21"/>
              </w:rPr>
            </w:pPr>
          </w:p>
        </w:tc>
        <w:tc>
          <w:tcPr>
            <w:tcW w:w="2296" w:type="dxa"/>
            <w:gridSpan w:val="3"/>
            <w:noWrap/>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 w:val="21"/>
                <w:szCs w:val="21"/>
              </w:rPr>
              <w:t>项目效益（新增销售收入或产能）</w:t>
            </w:r>
          </w:p>
        </w:tc>
        <w:tc>
          <w:tcPr>
            <w:tcW w:w="5571" w:type="dxa"/>
            <w:gridSpan w:val="4"/>
            <w:noWrap/>
            <w:vAlign w:val="center"/>
          </w:tcPr>
          <w:p>
            <w:pPr>
              <w:snapToGrid w:val="0"/>
              <w:jc w:val="center"/>
              <w:rPr>
                <w:rFonts w:ascii="Times New Roman" w:hAnsi="Times New Roman" w:eastAsia="仿宋" w:cs="Times New Roman"/>
                <w:szCs w:val="21"/>
              </w:rPr>
            </w:pPr>
          </w:p>
        </w:tc>
      </w:tr>
    </w:tbl>
    <w:p>
      <w:pPr>
        <w:pStyle w:val="2"/>
        <w:spacing w:beforeLines="21"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备注：</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1.配套资金的来源渠道须有相应单位（如银行、地方政府等）盖章证明（复印件）；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2.自有资金证明须提交银行的存款证明或董事会的相关决议（复印件）。</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3.解释：</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土地：包括但不限于土地购置费、土地租赁费；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厂房：包括但不限于厂房（库房、办公楼等）、厂房（库房、办公楼等）租赁费；</w:t>
      </w:r>
    </w:p>
    <w:p>
      <w:pPr>
        <w:pStyle w:val="2"/>
        <w:spacing w:after="0" w:line="340" w:lineRule="exact"/>
        <w:ind w:left="0" w:leftChars="0" w:firstLine="432"/>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土建：包括但不限于土地平整、厂房（库房、办公楼等）新建、改建、扩建、修缮等。</w:t>
      </w:r>
    </w:p>
    <w:p>
      <w:pPr>
        <w:pStyle w:val="5"/>
        <w:jc w:val="center"/>
        <w:rPr>
          <w:rFonts w:ascii="Times New Roman" w:hAnsi="Times New Roman" w:eastAsia="黑体"/>
          <w:b w:val="0"/>
          <w:kern w:val="2"/>
          <w:sz w:val="34"/>
          <w:szCs w:val="32"/>
        </w:rPr>
      </w:pPr>
      <w:r>
        <w:rPr>
          <w:rFonts w:ascii="Times New Roman" w:hAnsi="Times New Roman" w:eastAsia="黑体"/>
          <w:b w:val="0"/>
          <w:kern w:val="2"/>
          <w:sz w:val="32"/>
          <w:szCs w:val="32"/>
        </w:rPr>
        <w:br w:type="column"/>
      </w:r>
      <w:r>
        <w:rPr>
          <w:rFonts w:ascii="Times New Roman" w:hAnsi="Times New Roman" w:eastAsia="黑体"/>
          <w:b w:val="0"/>
          <w:kern w:val="2"/>
          <w:sz w:val="34"/>
          <w:szCs w:val="32"/>
        </w:rPr>
        <w:t>项目总投资概算表</w:t>
      </w:r>
    </w:p>
    <w:p>
      <w:pPr>
        <w:adjustRightInd w:val="0"/>
        <w:snapToGrid w:val="0"/>
        <w:spacing w:before="120" w:line="240" w:lineRule="atLeast"/>
        <w:jc w:val="right"/>
        <w:outlineLvl w:val="0"/>
        <w:rPr>
          <w:rFonts w:ascii="Times New Roman" w:hAnsi="Times New Roman" w:eastAsia="仿宋" w:cs="Times New Roman"/>
          <w:sz w:val="34"/>
          <w:szCs w:val="21"/>
        </w:rPr>
      </w:pPr>
      <w:r>
        <w:rPr>
          <w:rFonts w:ascii="Times New Roman" w:hAnsi="Times New Roman" w:eastAsia="仿宋" w:cs="Times New Roman"/>
          <w:sz w:val="23"/>
          <w:szCs w:val="21"/>
        </w:rPr>
        <w:t>单位：万元</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1008"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序号</w:t>
            </w:r>
          </w:p>
        </w:tc>
        <w:tc>
          <w:tcPr>
            <w:tcW w:w="4971"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支出科目</w:t>
            </w:r>
          </w:p>
        </w:tc>
        <w:tc>
          <w:tcPr>
            <w:tcW w:w="3088" w:type="dxa"/>
            <w:noWrap/>
            <w:vAlign w:val="center"/>
          </w:tcPr>
          <w:p>
            <w:pPr>
              <w:adjustRightInd w:val="0"/>
              <w:snapToGrid w:val="0"/>
              <w:jc w:val="center"/>
              <w:outlineLvl w:val="0"/>
              <w:rPr>
                <w:rFonts w:ascii="Times New Roman" w:hAnsi="Times New Roman" w:eastAsia="黑体" w:cs="Times New Roman"/>
                <w:bCs/>
                <w:sz w:val="24"/>
                <w:szCs w:val="18"/>
              </w:rPr>
            </w:pPr>
            <w:r>
              <w:rPr>
                <w:rFonts w:ascii="Times New Roman" w:hAnsi="Times New Roman" w:eastAsia="黑体" w:cs="Times New Roman"/>
                <w:bCs/>
                <w:sz w:val="24"/>
                <w:szCs w:val="18"/>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设备费（含软件）</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2</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测试化验加工费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3</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材料费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4</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燃料动力费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5</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会议费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6</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差旅费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7</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合作与交流费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8</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出版/文献/信息传播/知识产权事务费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9</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劳务费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10</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人员费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11</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专家咨询费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12</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管理费</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08"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13</w:t>
            </w:r>
          </w:p>
        </w:tc>
        <w:tc>
          <w:tcPr>
            <w:tcW w:w="4971" w:type="dxa"/>
            <w:noWrap/>
            <w:vAlign w:val="center"/>
          </w:tcPr>
          <w:p>
            <w:pPr>
              <w:adjustRightInd w:val="0"/>
              <w:snapToGrid w:val="0"/>
              <w:jc w:val="center"/>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项目总投资概算（不含厂房、土建、土地、铺底流动资金、建设期利息等费用）合计</w:t>
            </w:r>
          </w:p>
        </w:tc>
        <w:tc>
          <w:tcPr>
            <w:tcW w:w="3088" w:type="dxa"/>
            <w:noWrap/>
            <w:vAlign w:val="center"/>
          </w:tcPr>
          <w:p>
            <w:pPr>
              <w:adjustRightInd w:val="0"/>
              <w:snapToGrid w:val="0"/>
              <w:outlineLvl w:val="0"/>
              <w:rPr>
                <w:rFonts w:ascii="Times New Roman" w:hAnsi="Times New Roman" w:eastAsia="仿宋_GB2312" w:cs="Times New Roman"/>
                <w:sz w:val="24"/>
                <w:szCs w:val="18"/>
              </w:rPr>
            </w:pPr>
            <w:r>
              <w:rPr>
                <w:rFonts w:ascii="Times New Roman" w:hAnsi="Times New Roman" w:eastAsia="仿宋_GB2312" w:cs="Times New Roman"/>
                <w:sz w:val="24"/>
                <w:szCs w:val="18"/>
              </w:rPr>
              <w:t>　</w:t>
            </w:r>
          </w:p>
        </w:tc>
      </w:tr>
    </w:tbl>
    <w:p>
      <w:pPr>
        <w:spacing w:afterLines="30" w:line="620" w:lineRule="exact"/>
        <w:ind w:firstLine="632" w:firstLineChars="200"/>
        <w:jc w:val="center"/>
        <w:rPr>
          <w:rFonts w:ascii="Times New Roman" w:hAnsi="Times New Roman" w:eastAsia="黑体" w:cs="Times New Roman"/>
          <w:szCs w:val="32"/>
        </w:rPr>
      </w:pPr>
      <w:r>
        <w:rPr>
          <w:rFonts w:ascii="Times New Roman" w:hAnsi="Times New Roman" w:eastAsia="仿宋_GB2312" w:cs="Times New Roman"/>
          <w:szCs w:val="32"/>
        </w:rPr>
        <w:t>3.项目经费支出概算明细、测算说明、经费来源、用途等。</w:t>
      </w:r>
      <w:r>
        <w:rPr>
          <w:rFonts w:ascii="Times New Roman" w:hAnsi="Times New Roman" w:eastAsia="黑体" w:cs="Times New Roman"/>
          <w:szCs w:val="32"/>
        </w:rPr>
        <w:t>项目总投资中设备（含软件）清单</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9"/>
        <w:gridCol w:w="744"/>
        <w:gridCol w:w="735"/>
        <w:gridCol w:w="810"/>
        <w:gridCol w:w="1334"/>
        <w:gridCol w:w="1492"/>
        <w:gridCol w:w="1067"/>
        <w:gridCol w:w="109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序号</w:t>
            </w:r>
          </w:p>
        </w:tc>
        <w:tc>
          <w:tcPr>
            <w:tcW w:w="744"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名称</w:t>
            </w:r>
          </w:p>
        </w:tc>
        <w:tc>
          <w:tcPr>
            <w:tcW w:w="735"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单价</w:t>
            </w:r>
          </w:p>
        </w:tc>
        <w:tc>
          <w:tcPr>
            <w:tcW w:w="810"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数量</w:t>
            </w:r>
          </w:p>
        </w:tc>
        <w:tc>
          <w:tcPr>
            <w:tcW w:w="1334"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金额（万元）</w:t>
            </w:r>
          </w:p>
        </w:tc>
        <w:tc>
          <w:tcPr>
            <w:tcW w:w="1492"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基本参数要求</w:t>
            </w:r>
          </w:p>
        </w:tc>
        <w:tc>
          <w:tcPr>
            <w:tcW w:w="1067" w:type="dxa"/>
            <w:noWrap/>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购置来源</w:t>
            </w:r>
          </w:p>
        </w:tc>
        <w:tc>
          <w:tcPr>
            <w:tcW w:w="1099" w:type="dxa"/>
            <w:noWrap/>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完成时间</w:t>
            </w:r>
          </w:p>
        </w:tc>
        <w:tc>
          <w:tcPr>
            <w:tcW w:w="839" w:type="dxa"/>
            <w:noWrap/>
            <w:vAlign w:val="center"/>
          </w:tcPr>
          <w:p>
            <w:pPr>
              <w:widowControl/>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35"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10"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33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92" w:type="dxa"/>
            <w:noWrap/>
            <w:vAlign w:val="center"/>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669"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4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735"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810"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334" w:type="dxa"/>
            <w:noWrap/>
            <w:vAlign w:val="center"/>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492" w:type="dxa"/>
            <w:noWrap/>
            <w:vAlign w:val="center"/>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4292" w:type="dxa"/>
            <w:gridSpan w:val="5"/>
            <w:noWrap/>
            <w:vAlign w:val="bottom"/>
          </w:tcPr>
          <w:p>
            <w:pPr>
              <w:widowControl/>
              <w:spacing w:line="32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合计（万元）</w:t>
            </w:r>
          </w:p>
        </w:tc>
        <w:tc>
          <w:tcPr>
            <w:tcW w:w="1492" w:type="dxa"/>
            <w:noWrap/>
            <w:vAlign w:val="bottom"/>
          </w:tcPr>
          <w:p>
            <w:pPr>
              <w:widowControl/>
              <w:spacing w:line="320" w:lineRule="exact"/>
              <w:jc w:val="left"/>
              <w:rPr>
                <w:rFonts w:ascii="Times New Roman" w:hAnsi="Times New Roman" w:eastAsia="仿宋" w:cs="Times New Roman"/>
                <w:strike/>
                <w:kern w:val="0"/>
                <w:sz w:val="24"/>
              </w:rPr>
            </w:pPr>
          </w:p>
        </w:tc>
        <w:tc>
          <w:tcPr>
            <w:tcW w:w="1067" w:type="dxa"/>
            <w:noWrap/>
          </w:tcPr>
          <w:p>
            <w:pPr>
              <w:widowControl/>
              <w:spacing w:line="320" w:lineRule="exact"/>
              <w:jc w:val="left"/>
              <w:rPr>
                <w:rFonts w:ascii="Times New Roman" w:hAnsi="Times New Roman" w:eastAsia="仿宋" w:cs="Times New Roman"/>
                <w:kern w:val="0"/>
                <w:sz w:val="24"/>
              </w:rPr>
            </w:pPr>
          </w:p>
        </w:tc>
        <w:tc>
          <w:tcPr>
            <w:tcW w:w="1099" w:type="dxa"/>
            <w:noWrap/>
          </w:tcPr>
          <w:p>
            <w:pPr>
              <w:widowControl/>
              <w:spacing w:line="320" w:lineRule="exact"/>
              <w:jc w:val="left"/>
              <w:rPr>
                <w:rFonts w:ascii="Times New Roman" w:hAnsi="Times New Roman" w:eastAsia="仿宋" w:cs="Times New Roman"/>
                <w:kern w:val="0"/>
                <w:sz w:val="24"/>
              </w:rPr>
            </w:pPr>
          </w:p>
        </w:tc>
        <w:tc>
          <w:tcPr>
            <w:tcW w:w="839" w:type="dxa"/>
            <w:noWrap/>
            <w:vAlign w:val="bottom"/>
          </w:tcPr>
          <w:p>
            <w:pPr>
              <w:widowControl/>
              <w:spacing w:line="320" w:lineRule="exact"/>
              <w:jc w:val="left"/>
              <w:rPr>
                <w:rFonts w:ascii="Times New Roman" w:hAnsi="Times New Roman" w:eastAsia="仿宋" w:cs="Times New Roman"/>
                <w:kern w:val="0"/>
                <w:sz w:val="24"/>
              </w:rPr>
            </w:pPr>
          </w:p>
        </w:tc>
      </w:tr>
    </w:tbl>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4.项目投资完成情况，形象进度。</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5.项目建设面临的技术、市场、经营、资金、政策等风险，及防控措施。</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6.在加强安全、绿色生产，节约资源等方面采取的措施等。</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四、相关证明材料</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（一）企业层面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1.企业营业执照。</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2.企业“信用中国”查询结果网页截图。</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（二）项目层面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1.项目核准/备案文件。</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2.项目规划、用地</w:t>
      </w:r>
      <w:r>
        <w:rPr>
          <w:rFonts w:ascii="Times New Roman" w:hAnsi="Times New Roman" w:eastAsia="楷体_GB2312" w:cs="Times New Roman"/>
          <w:szCs w:val="32"/>
        </w:rPr>
        <w:t>（租赁合同）</w:t>
      </w:r>
      <w:r>
        <w:rPr>
          <w:rFonts w:ascii="Times New Roman" w:hAnsi="Times New Roman" w:eastAsia="仿宋_GB2312" w:cs="Times New Roman"/>
          <w:szCs w:val="32"/>
        </w:rPr>
        <w:t>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3.项目环评文件。</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（三）财务层面</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1.2022年度企业财务审计报告</w:t>
      </w:r>
      <w:r>
        <w:rPr>
          <w:rFonts w:ascii="Times New Roman" w:hAnsi="Times New Roman" w:eastAsia="楷体_GB2312" w:cs="Times New Roman"/>
          <w:szCs w:val="32"/>
        </w:rPr>
        <w:t>（</w:t>
      </w:r>
      <w:r>
        <w:rPr>
          <w:rFonts w:hint="eastAsia" w:ascii="Times New Roman" w:hAnsi="Times New Roman" w:eastAsia="楷体_GB2312" w:cs="Times New Roman"/>
          <w:szCs w:val="32"/>
        </w:rPr>
        <w:t>附财政部“注册会计师行业统一监管平台”报告查询截图复印件</w:t>
      </w:r>
      <w:r>
        <w:rPr>
          <w:rFonts w:ascii="Times New Roman" w:hAnsi="Times New Roman" w:eastAsia="楷体_GB2312" w:cs="Times New Roman"/>
          <w:szCs w:val="32"/>
        </w:rPr>
        <w:t>）</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，企业财务报表</w:t>
      </w:r>
      <w:r>
        <w:rPr>
          <w:rFonts w:ascii="Times New Roman" w:hAnsi="Times New Roman" w:eastAsia="楷体_GB2312" w:cs="Times New Roman"/>
          <w:szCs w:val="32"/>
        </w:rPr>
        <w:t>（含资产负债表、利润表、现金流量表）</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3.项目专项审计报告（相关数据截至</w:t>
      </w:r>
      <w:r>
        <w:rPr>
          <w:rFonts w:hint="eastAsia" w:ascii="Times New Roman" w:hAnsi="Times New Roman" w:eastAsia="仿宋_GB2312" w:cs="Times New Roman"/>
          <w:szCs w:val="32"/>
        </w:rPr>
        <w:t>2023年10月31日</w:t>
      </w:r>
      <w:r>
        <w:rPr>
          <w:rFonts w:ascii="Times New Roman" w:hAnsi="Times New Roman" w:eastAsia="仿宋_GB2312" w:cs="Times New Roman"/>
          <w:szCs w:val="32"/>
        </w:rPr>
        <w:t>）。</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（四）其它材料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1.企业获得荣誉类证明材料。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2.同申报项目直接相关联的科技成果鉴定、新产品鉴定、查新报告、检测（验）报告、用户意见、知识产权归属文件等证明材料。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3.项目绩效目标表</w:t>
      </w:r>
      <w:r>
        <w:rPr>
          <w:rFonts w:ascii="Times New Roman" w:hAnsi="Times New Roman" w:eastAsia="楷体_GB2312" w:cs="Times New Roman"/>
          <w:szCs w:val="32"/>
        </w:rPr>
        <w:t>（详情参见《通知》附件1-4）</w:t>
      </w:r>
      <w:r>
        <w:rPr>
          <w:rFonts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4.综合信用承诺书</w:t>
      </w:r>
      <w:r>
        <w:rPr>
          <w:rFonts w:ascii="Times New Roman" w:hAnsi="Times New Roman" w:eastAsia="楷体_GB2312" w:cs="Times New Roman"/>
          <w:szCs w:val="32"/>
        </w:rPr>
        <w:t>（详情参见《通知》附件1-5）</w:t>
      </w:r>
      <w:r>
        <w:rPr>
          <w:rFonts w:ascii="Times New Roman" w:hAnsi="Times New Roman" w:eastAsia="仿宋_GB2312" w:cs="Times New Roman"/>
          <w:szCs w:val="32"/>
        </w:rPr>
        <w:t>。</w:t>
      </w: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项目专项审计报告格式</w:t>
      </w:r>
    </w:p>
    <w:p>
      <w:pPr>
        <w:spacing w:line="560" w:lineRule="exact"/>
        <w:ind w:firstLine="632" w:firstLineChars="200"/>
        <w:rPr>
          <w:rFonts w:ascii="Times New Roman" w:hAnsi="Times New Roman" w:eastAsia="黑体" w:cs="Times New Roman"/>
          <w:szCs w:val="32"/>
        </w:rPr>
      </w:pP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一、审计结论</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1.对项目投产情况形成审计结论，需明确项目是否投产或部分投产，何时投产，自投产来带来产值数额。</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2.对项目投资完成情况形成审计结论，需明确项目自建设以来完成投资金额，包括完成投资和完成投资（不含厂房、土建、土地、铺底流动资金、建设期利息等费用）。</w:t>
      </w:r>
    </w:p>
    <w:p>
      <w:pPr>
        <w:autoSpaceDE w:val="0"/>
        <w:autoSpaceDN w:val="0"/>
        <w:adjustRightInd w:val="0"/>
        <w:ind w:firstLine="640"/>
        <w:rPr>
          <w:rFonts w:ascii="Times New Roman" w:hAnsi="Times New Roman" w:eastAsia="仿宋_GB2312" w:cs="Times New Roman"/>
          <w:snapToGrid w:val="0"/>
          <w:szCs w:val="32"/>
        </w:rPr>
      </w:pPr>
      <w:r>
        <w:rPr>
          <w:rFonts w:ascii="Times New Roman" w:hAnsi="Times New Roman" w:eastAsia="仿宋_GB2312" w:cs="Times New Roman"/>
          <w:snapToGrid w:val="0"/>
          <w:szCs w:val="32"/>
        </w:rPr>
        <w:t>3.对项目获得各级财政资金支持情况形成审计结论，需明确项目是否获得资金支持，何时何部门予以何项资金支持及当前支出情况</w:t>
      </w:r>
      <w:r>
        <w:rPr>
          <w:rFonts w:ascii="Times New Roman" w:hAnsi="Times New Roman" w:eastAsia="楷体_GB2312" w:cs="Times New Roman"/>
          <w:snapToGrid w:val="0"/>
          <w:szCs w:val="32"/>
        </w:rPr>
        <w:t>（需区分企业获得支持和申报项目获得支持概念）</w:t>
      </w:r>
      <w:r>
        <w:rPr>
          <w:rFonts w:ascii="Times New Roman" w:hAnsi="Times New Roman" w:eastAsia="仿宋_GB2312" w:cs="Times New Roman"/>
          <w:snapToGrid w:val="0"/>
          <w:szCs w:val="32"/>
        </w:rPr>
        <w:t>。</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二、企业概况</w:t>
      </w:r>
    </w:p>
    <w:p>
      <w:pPr>
        <w:pStyle w:val="24"/>
        <w:ind w:firstLine="632" w:firstLineChars="200"/>
        <w:jc w:val="both"/>
        <w:rPr>
          <w:rFonts w:ascii="Times New Roman" w:hAnsi="Times New Roman"/>
          <w:snapToGrid w:val="0"/>
          <w:color w:val="auto"/>
        </w:rPr>
      </w:pPr>
      <w:r>
        <w:rPr>
          <w:rFonts w:ascii="Times New Roman" w:hAnsi="Times New Roman" w:eastAsia="黑体"/>
          <w:snapToGrid w:val="0"/>
          <w:color w:val="auto"/>
          <w:kern w:val="2"/>
          <w:sz w:val="32"/>
          <w:szCs w:val="32"/>
        </w:rPr>
        <w:t>***</w:t>
      </w:r>
    </w:p>
    <w:p>
      <w:pPr>
        <w:ind w:firstLine="632" w:firstLineChars="200"/>
        <w:rPr>
          <w:rFonts w:ascii="Times New Roman" w:hAnsi="Times New Roman" w:eastAsia="黑体" w:cs="Times New Roman"/>
          <w:snapToGrid w:val="0"/>
          <w:szCs w:val="32"/>
        </w:rPr>
      </w:pPr>
      <w:r>
        <w:rPr>
          <w:rFonts w:ascii="Times New Roman" w:hAnsi="Times New Roman" w:eastAsia="黑体" w:cs="Times New Roman"/>
          <w:snapToGrid w:val="0"/>
          <w:szCs w:val="32"/>
        </w:rPr>
        <w:t>三、项目概括</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1.项目立项审批/核准情况。</w:t>
      </w:r>
      <w:r>
        <w:rPr>
          <w:rFonts w:ascii="Times New Roman" w:hAnsi="Times New Roman" w:eastAsia="仿宋_GB2312" w:cs="Times New Roman"/>
          <w:snapToGrid w:val="0"/>
          <w:szCs w:val="32"/>
        </w:rPr>
        <w:t>可参考项目可行性研究报告、立项及批复文件；项目备案/核准、环评、土地、规划等行政审批文件等材料。重点查看项目决策程序合规性，项目计划投资规模、投资预算等情况。</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2.项目建设施工情况。</w:t>
      </w:r>
      <w:r>
        <w:rPr>
          <w:rFonts w:ascii="Times New Roman" w:hAnsi="Times New Roman" w:eastAsia="仿宋_GB2312" w:cs="Times New Roman"/>
          <w:snapToGrid w:val="0"/>
          <w:szCs w:val="32"/>
        </w:rPr>
        <w:t>可参考项目开工许可手续、招投标手续，土建施工合同，总分包合同，设计和监理合同，重大设备采购合同；查看主要财务资金投入及预算完成情况；建设施工实际与原审批变动情况</w:t>
      </w:r>
      <w:r>
        <w:rPr>
          <w:rFonts w:ascii="Times New Roman" w:hAnsi="Times New Roman" w:eastAsia="楷体_GB2312" w:cs="Times New Roman"/>
          <w:snapToGrid w:val="0"/>
          <w:szCs w:val="32"/>
        </w:rPr>
        <w:t>（含变更原因、变更情况及相关审批核准单位及文件）</w:t>
      </w:r>
      <w:r>
        <w:rPr>
          <w:rFonts w:ascii="Times New Roman" w:hAnsi="Times New Roman" w:eastAsia="仿宋_GB2312" w:cs="Times New Roman"/>
          <w:snapToGrid w:val="0"/>
          <w:szCs w:val="32"/>
        </w:rPr>
        <w:t>等材料。重点查看项目建设规范性。</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bCs/>
          <w:snapToGrid w:val="0"/>
          <w:szCs w:val="32"/>
        </w:rPr>
        <w:t>3.项目投产情况。</w:t>
      </w:r>
      <w:r>
        <w:rPr>
          <w:rFonts w:ascii="Times New Roman" w:hAnsi="Times New Roman" w:eastAsia="仿宋_GB2312" w:cs="Times New Roman"/>
          <w:snapToGrid w:val="0"/>
          <w:szCs w:val="32"/>
        </w:rPr>
        <w:t>可参考项目竣工决算报告，有关部门出具项目竣工验收证明材料；项目试生产、实际投产日报表、旬报表、月盘点表以及项目销售报表记录、销售发票、收入情况等。</w:t>
      </w:r>
    </w:p>
    <w:p>
      <w:pPr>
        <w:pStyle w:val="24"/>
        <w:ind w:firstLine="632" w:firstLineChars="200"/>
        <w:jc w:val="both"/>
        <w:rPr>
          <w:rFonts w:ascii="Times New Roman" w:hAnsi="Times New Roman" w:eastAsia="仿宋_GB2312"/>
          <w:b/>
          <w:snapToGrid w:val="0"/>
          <w:color w:val="auto"/>
          <w:kern w:val="2"/>
          <w:sz w:val="32"/>
          <w:szCs w:val="32"/>
        </w:rPr>
      </w:pPr>
      <w:r>
        <w:rPr>
          <w:rFonts w:ascii="Times New Roman" w:hAnsi="Times New Roman" w:eastAsia="仿宋_GB2312"/>
          <w:b/>
          <w:snapToGrid w:val="0"/>
          <w:color w:val="auto"/>
          <w:kern w:val="2"/>
          <w:sz w:val="32"/>
          <w:szCs w:val="32"/>
        </w:rPr>
        <w:t>4.项目建设资金来源情况及后续资金落实依据。</w:t>
      </w:r>
    </w:p>
    <w:p>
      <w:pPr>
        <w:ind w:firstLine="632" w:firstLineChars="200"/>
        <w:rPr>
          <w:rFonts w:ascii="Times New Roman" w:hAnsi="Times New Roman" w:eastAsia="仿宋_GB2312" w:cs="Times New Roman"/>
          <w:snapToGrid w:val="0"/>
          <w:szCs w:val="32"/>
        </w:rPr>
      </w:pPr>
      <w:r>
        <w:rPr>
          <w:rFonts w:ascii="Times New Roman" w:hAnsi="Times New Roman" w:eastAsia="仿宋_GB2312" w:cs="Times New Roman"/>
          <w:b/>
          <w:snapToGrid w:val="0"/>
          <w:szCs w:val="32"/>
        </w:rPr>
        <w:t>5.国家及其他资金支持使用基本情况。</w:t>
      </w:r>
      <w:r>
        <w:rPr>
          <w:rFonts w:ascii="Times New Roman" w:hAnsi="Times New Roman" w:eastAsia="仿宋_GB2312" w:cs="Times New Roman"/>
          <w:snapToGrid w:val="0"/>
          <w:szCs w:val="32"/>
        </w:rPr>
        <w:t>重点查看拨付文件及拨付凭证，使用与管理，专款专用情况等。</w:t>
      </w:r>
    </w:p>
    <w:p>
      <w:pPr>
        <w:ind w:firstLine="632" w:firstLineChars="200"/>
        <w:rPr>
          <w:rFonts w:ascii="Times New Roman" w:hAnsi="Times New Roman" w:eastAsia="仿宋_GB2312" w:cs="Times New Roman"/>
          <w:b/>
          <w:snapToGrid w:val="0"/>
          <w:szCs w:val="32"/>
        </w:rPr>
      </w:pPr>
      <w:r>
        <w:rPr>
          <w:rFonts w:ascii="Times New Roman" w:hAnsi="Times New Roman" w:eastAsia="仿宋_GB2312" w:cs="Times New Roman"/>
          <w:b/>
          <w:snapToGrid w:val="0"/>
          <w:szCs w:val="32"/>
        </w:rPr>
        <w:t>6.其他情况。</w:t>
      </w:r>
    </w:p>
    <w:p>
      <w:pPr>
        <w:rPr>
          <w:rFonts w:ascii="Times New Roman" w:hAnsi="Times New Roman" w:eastAsia="仿宋_GB2312" w:cs="Times New Roman"/>
          <w:snapToGrid w:val="0"/>
          <w:szCs w:val="20"/>
        </w:rPr>
      </w:pPr>
    </w:p>
    <w:p>
      <w:pPr>
        <w:pStyle w:val="8"/>
        <w:spacing w:after="0"/>
        <w:ind w:left="1579" w:hanging="1580" w:hangingChars="500"/>
        <w:rPr>
          <w:rFonts w:ascii="Times New Roman" w:hAnsi="Times New Roman" w:cs="Times New Roman"/>
        </w:rPr>
      </w:pPr>
      <w:r>
        <w:rPr>
          <w:rFonts w:hint="eastAsia" w:ascii="Times New Roman" w:hAnsi="Times New Roman" w:eastAsia="仿宋_GB2312" w:cs="Times New Roman"/>
          <w:snapToGrid w:val="0"/>
          <w:szCs w:val="20"/>
        </w:rPr>
        <w:t xml:space="preserve">    </w:t>
      </w:r>
      <w:r>
        <w:rPr>
          <w:rFonts w:ascii="Times New Roman" w:hAnsi="Times New Roman" w:eastAsia="仿宋_GB2312" w:cs="Times New Roman"/>
          <w:snapToGrid w:val="0"/>
          <w:szCs w:val="20"/>
        </w:rPr>
        <w:t>备注：</w:t>
      </w:r>
      <w:r>
        <w:rPr>
          <w:rFonts w:ascii="Times New Roman" w:hAnsi="Times New Roman" w:eastAsia="仿宋_GB2312" w:cs="Times New Roman"/>
          <w:snapToGrid w:val="0"/>
          <w:spacing w:val="2"/>
          <w:szCs w:val="32"/>
        </w:rPr>
        <w:t>经会计师事务所审计的企业2022年度审计报告和项目专项审计报告，必须在财政部“注册会计师行业统一监管平台”报备验证（报告需包含验证二维码），并提供该报告查询截图复印件。</w:t>
      </w:r>
    </w:p>
    <w:p>
      <w:pPr>
        <w:pStyle w:val="29"/>
        <w:adjustRightInd w:val="0"/>
        <w:rPr>
          <w:rFonts w:ascii="Times New Roman" w:hAnsi="Times New Roman" w:eastAsia="仿宋_GB2312" w:cs="Times New Roman"/>
          <w:sz w:val="32"/>
          <w:szCs w:val="32"/>
        </w:rPr>
      </w:pPr>
    </w:p>
    <w:p>
      <w:pPr>
        <w:pStyle w:val="29"/>
        <w:adjustRightInd w:val="0"/>
        <w:snapToGrid w:val="0"/>
        <w:spacing w:line="560" w:lineRule="exact"/>
        <w:jc w:val="right"/>
        <w:rPr>
          <w:rFonts w:ascii="Times New Roman" w:hAnsi="Times New Roman" w:eastAsia="仿宋_GB2312" w:cs="Times New Roman"/>
          <w:sz w:val="32"/>
          <w:szCs w:val="32"/>
        </w:rPr>
      </w:pPr>
    </w:p>
    <w:p>
      <w:pPr>
        <w:pStyle w:val="29"/>
        <w:adjustRightInd w:val="0"/>
        <w:snapToGrid w:val="0"/>
        <w:spacing w:line="560" w:lineRule="exact"/>
        <w:jc w:val="right"/>
        <w:rPr>
          <w:rFonts w:ascii="Times New Roman" w:hAnsi="Times New Roman" w:eastAsia="仿宋_GB2312" w:cs="Times New Roman"/>
          <w:sz w:val="32"/>
          <w:szCs w:val="32"/>
        </w:rPr>
      </w:pPr>
    </w:p>
    <w:p>
      <w:pPr>
        <w:pStyle w:val="29"/>
        <w:adjustRightInd w:val="0"/>
        <w:rPr>
          <w:rFonts w:ascii="Times New Roman" w:hAnsi="Times New Roman" w:eastAsia="黑体" w:cs="Times New Roman"/>
          <w:kern w:val="0"/>
          <w:szCs w:val="32"/>
        </w:rPr>
      </w:pPr>
      <w:r>
        <w:rPr>
          <w:rFonts w:ascii="Times New Roman" w:hAnsi="Times New Roman" w:eastAsia="黑体" w:cs="Times New Roman"/>
          <w:sz w:val="32"/>
          <w:szCs w:val="32"/>
        </w:rPr>
        <w:br w:type="column"/>
      </w:r>
      <w:r>
        <w:rPr>
          <w:rFonts w:ascii="Times New Roman" w:hAnsi="Times New Roman" w:eastAsia="黑体" w:cs="Times New Roman"/>
          <w:kern w:val="0"/>
          <w:sz w:val="32"/>
          <w:szCs w:val="32"/>
        </w:rPr>
        <w:t>附件1-4</w:t>
      </w:r>
    </w:p>
    <w:p>
      <w:pPr>
        <w:pStyle w:val="24"/>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绩效目标表</w:t>
      </w:r>
    </w:p>
    <w:tbl>
      <w:tblPr>
        <w:tblStyle w:val="16"/>
        <w:tblW w:w="8789" w:type="dxa"/>
        <w:jc w:val="center"/>
        <w:tblLayout w:type="autofit"/>
        <w:tblCellMar>
          <w:top w:w="0" w:type="dxa"/>
          <w:left w:w="28" w:type="dxa"/>
          <w:bottom w:w="0" w:type="dxa"/>
          <w:right w:w="28" w:type="dxa"/>
        </w:tblCellMar>
      </w:tblPr>
      <w:tblGrid>
        <w:gridCol w:w="702"/>
        <w:gridCol w:w="891"/>
        <w:gridCol w:w="1214"/>
        <w:gridCol w:w="3240"/>
        <w:gridCol w:w="2853"/>
      </w:tblGrid>
      <w:tr>
        <w:tblPrEx>
          <w:tblCellMar>
            <w:top w:w="0" w:type="dxa"/>
            <w:left w:w="28" w:type="dxa"/>
            <w:bottom w:w="0" w:type="dxa"/>
            <w:right w:w="28" w:type="dxa"/>
          </w:tblCellMar>
        </w:tblPrEx>
        <w:trPr>
          <w:trHeight w:val="285" w:hRule="atLeast"/>
          <w:jc w:val="center"/>
        </w:trPr>
        <w:tc>
          <w:tcPr>
            <w:tcW w:w="16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申报项目名称</w:t>
            </w:r>
          </w:p>
        </w:tc>
        <w:tc>
          <w:tcPr>
            <w:tcW w:w="7434"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16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项目申报单位</w:t>
            </w:r>
          </w:p>
        </w:tc>
        <w:tc>
          <w:tcPr>
            <w:tcW w:w="7434"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16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项目计划总投资</w:t>
            </w:r>
          </w:p>
        </w:tc>
        <w:tc>
          <w:tcPr>
            <w:tcW w:w="7434"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161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绩效目标</w:t>
            </w:r>
          </w:p>
        </w:tc>
        <w:tc>
          <w:tcPr>
            <w:tcW w:w="7434"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绩</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效</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标</w:t>
            </w:r>
          </w:p>
        </w:tc>
        <w:tc>
          <w:tcPr>
            <w:tcW w:w="906"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一级指标</w:t>
            </w:r>
          </w:p>
        </w:tc>
        <w:tc>
          <w:tcPr>
            <w:tcW w:w="1235"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二级指标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三级指标</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指标值</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产</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出</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标</w:t>
            </w: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数量指标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质量指标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时效指标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成本指标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效</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果</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标</w:t>
            </w: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经济效益</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社会效益</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生态效益</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可持续影响</w:t>
            </w:r>
            <w:r>
              <w:rPr>
                <w:rFonts w:ascii="Times New Roman" w:hAnsi="Times New Roman" w:eastAsia="仿宋_GB2312" w:cs="Times New Roman"/>
                <w:kern w:val="0"/>
                <w:sz w:val="20"/>
                <w:szCs w:val="18"/>
              </w:rPr>
              <w:br w:type="textWrapping"/>
            </w:r>
            <w:r>
              <w:rPr>
                <w:rFonts w:ascii="Times New Roman" w:hAnsi="Times New Roman" w:eastAsia="仿宋_GB2312" w:cs="Times New Roman"/>
                <w:kern w:val="0"/>
                <w:sz w:val="20"/>
                <w:szCs w:val="18"/>
              </w:rPr>
              <w:t>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满意度指标</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指标1：</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指标2：</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trHeight w:val="285" w:hRule="atLeast"/>
          <w:jc w:val="center"/>
        </w:trPr>
        <w:tc>
          <w:tcPr>
            <w:tcW w:w="713"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90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kern w:val="0"/>
                <w:sz w:val="20"/>
                <w:szCs w:val="18"/>
              </w:rPr>
            </w:pPr>
          </w:p>
        </w:tc>
        <w:tc>
          <w:tcPr>
            <w:tcW w:w="1235"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329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w:t>
            </w:r>
          </w:p>
        </w:tc>
        <w:tc>
          <w:tcPr>
            <w:tcW w:w="2902" w:type="dxa"/>
            <w:tcBorders>
              <w:top w:val="nil"/>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仿宋_GB2312" w:cs="Times New Roman"/>
                <w:kern w:val="0"/>
                <w:sz w:val="20"/>
                <w:szCs w:val="18"/>
              </w:rPr>
            </w:pPr>
            <w:r>
              <w:rPr>
                <w:rFonts w:ascii="Times New Roman" w:hAnsi="Times New Roman" w:eastAsia="仿宋_GB2312" w:cs="Times New Roman"/>
                <w:kern w:val="0"/>
                <w:sz w:val="20"/>
                <w:szCs w:val="18"/>
              </w:rPr>
              <w:t>　</w:t>
            </w:r>
          </w:p>
        </w:tc>
      </w:tr>
      <w:tr>
        <w:tblPrEx>
          <w:tblCellMar>
            <w:top w:w="0" w:type="dxa"/>
            <w:left w:w="28" w:type="dxa"/>
            <w:bottom w:w="0" w:type="dxa"/>
            <w:right w:w="28" w:type="dxa"/>
          </w:tblCellMar>
        </w:tblPrEx>
        <w:trPr>
          <w:jc w:val="center"/>
        </w:trPr>
        <w:tc>
          <w:tcPr>
            <w:tcW w:w="9053" w:type="dxa"/>
            <w:gridSpan w:val="5"/>
            <w:tcBorders>
              <w:top w:val="nil"/>
              <w:left w:val="nil"/>
              <w:bottom w:val="nil"/>
              <w:right w:val="nil"/>
            </w:tcBorders>
            <w:shd w:val="clear" w:color="auto" w:fill="auto"/>
            <w:noWrap/>
            <w:vAlign w:val="center"/>
          </w:tcPr>
          <w:p>
            <w:pPr>
              <w:widowControl/>
              <w:snapToGrid w:val="0"/>
              <w:spacing w:beforeLines="10"/>
              <w:ind w:firstLine="392" w:firstLineChars="200"/>
              <w:rPr>
                <w:rFonts w:ascii="Times New Roman" w:hAnsi="Times New Roman" w:eastAsia="仿宋" w:cs="Times New Roman"/>
                <w:kern w:val="0"/>
                <w:sz w:val="20"/>
                <w:szCs w:val="18"/>
              </w:rPr>
            </w:pPr>
            <w:r>
              <w:rPr>
                <w:rFonts w:ascii="Times New Roman" w:hAnsi="Times New Roman" w:eastAsia="仿宋" w:cs="Times New Roman"/>
                <w:kern w:val="0"/>
                <w:sz w:val="20"/>
                <w:szCs w:val="18"/>
              </w:rPr>
              <w:t>法定代表人或其授权代表（签字或盖章）：</w:t>
            </w:r>
          </w:p>
        </w:tc>
      </w:tr>
      <w:tr>
        <w:tblPrEx>
          <w:tblCellMar>
            <w:top w:w="0" w:type="dxa"/>
            <w:left w:w="28" w:type="dxa"/>
            <w:bottom w:w="0" w:type="dxa"/>
            <w:right w:w="28" w:type="dxa"/>
          </w:tblCellMar>
        </w:tblPrEx>
        <w:trPr>
          <w:trHeight w:val="90" w:hRule="atLeast"/>
          <w:jc w:val="center"/>
        </w:trPr>
        <w:tc>
          <w:tcPr>
            <w:tcW w:w="9053" w:type="dxa"/>
            <w:gridSpan w:val="5"/>
            <w:tcBorders>
              <w:top w:val="nil"/>
              <w:left w:val="nil"/>
              <w:bottom w:val="nil"/>
              <w:right w:val="nil"/>
            </w:tcBorders>
            <w:shd w:val="clear" w:color="auto" w:fill="auto"/>
            <w:noWrap/>
            <w:vAlign w:val="center"/>
          </w:tcPr>
          <w:p>
            <w:pPr>
              <w:widowControl/>
              <w:snapToGrid w:val="0"/>
              <w:ind w:firstLine="392" w:firstLineChars="200"/>
              <w:rPr>
                <w:rFonts w:ascii="Times New Roman" w:hAnsi="Times New Roman" w:eastAsia="仿宋" w:cs="Times New Roman"/>
                <w:kern w:val="0"/>
                <w:sz w:val="20"/>
                <w:szCs w:val="18"/>
              </w:rPr>
            </w:pPr>
            <w:r>
              <w:rPr>
                <w:rFonts w:ascii="Times New Roman" w:hAnsi="Times New Roman" w:eastAsia="仿宋" w:cs="Times New Roman"/>
                <w:kern w:val="0"/>
                <w:sz w:val="20"/>
                <w:szCs w:val="18"/>
              </w:rPr>
              <w:t>日期：          年     月       日</w:t>
            </w:r>
          </w:p>
        </w:tc>
      </w:tr>
      <w:tr>
        <w:tblPrEx>
          <w:tblCellMar>
            <w:top w:w="0" w:type="dxa"/>
            <w:left w:w="28" w:type="dxa"/>
            <w:bottom w:w="0" w:type="dxa"/>
            <w:right w:w="28" w:type="dxa"/>
          </w:tblCellMar>
        </w:tblPrEx>
        <w:trPr>
          <w:jc w:val="center"/>
        </w:trPr>
        <w:tc>
          <w:tcPr>
            <w:tcW w:w="9053" w:type="dxa"/>
            <w:gridSpan w:val="5"/>
            <w:tcBorders>
              <w:top w:val="nil"/>
              <w:left w:val="nil"/>
              <w:bottom w:val="nil"/>
              <w:right w:val="nil"/>
            </w:tcBorders>
            <w:shd w:val="clear" w:color="auto" w:fill="auto"/>
            <w:noWrap/>
            <w:vAlign w:val="center"/>
          </w:tcPr>
          <w:p>
            <w:pPr>
              <w:widowControl/>
              <w:snapToGrid w:val="0"/>
              <w:ind w:firstLine="392" w:firstLineChars="200"/>
              <w:rPr>
                <w:rFonts w:ascii="Times New Roman" w:hAnsi="Times New Roman" w:eastAsia="仿宋" w:cs="Times New Roman"/>
                <w:kern w:val="0"/>
                <w:sz w:val="20"/>
                <w:szCs w:val="18"/>
              </w:rPr>
            </w:pPr>
            <w:r>
              <w:rPr>
                <w:rFonts w:ascii="Times New Roman" w:hAnsi="Times New Roman" w:eastAsia="仿宋" w:cs="Times New Roman"/>
                <w:kern w:val="0"/>
                <w:sz w:val="20"/>
                <w:szCs w:val="18"/>
              </w:rPr>
              <w:t>附件1-4-1  项目支出绩效目标申报表填报说明</w:t>
            </w:r>
          </w:p>
        </w:tc>
      </w:tr>
    </w:tbl>
    <w:p>
      <w:pPr>
        <w:rPr>
          <w:rFonts w:ascii="Times New Roman" w:hAnsi="Times New Roman" w:eastAsia="黑体" w:cs="Times New Roman"/>
          <w:szCs w:val="32"/>
        </w:rPr>
      </w:pPr>
      <w:r>
        <w:rPr>
          <w:rFonts w:ascii="Times New Roman" w:hAnsi="Times New Roman" w:eastAsia="黑体" w:cs="Times New Roman"/>
          <w:szCs w:val="32"/>
        </w:rPr>
        <w:br w:type="column"/>
      </w:r>
      <w:r>
        <w:rPr>
          <w:rFonts w:ascii="Times New Roman" w:hAnsi="Times New Roman" w:eastAsia="黑体" w:cs="Times New Roman"/>
          <w:szCs w:val="32"/>
        </w:rPr>
        <w:t>附件1-4-1</w:t>
      </w:r>
    </w:p>
    <w:p>
      <w:pPr>
        <w:pStyle w:val="24"/>
        <w:rPr>
          <w:rFonts w:ascii="Times New Roman" w:hAnsi="Times New Roman"/>
          <w:color w:val="auto"/>
        </w:rPr>
      </w:pPr>
    </w:p>
    <w:p>
      <w:pPr>
        <w:snapToGrid w:val="0"/>
        <w:jc w:val="center"/>
        <w:rPr>
          <w:rFonts w:ascii="Times New Roman" w:hAnsi="Times New Roman" w:eastAsia="方正小标宋简体" w:cs="Times New Roman"/>
          <w:bCs/>
          <w:sz w:val="44"/>
          <w:szCs w:val="36"/>
        </w:rPr>
      </w:pPr>
      <w:r>
        <w:rPr>
          <w:rFonts w:ascii="Times New Roman" w:hAnsi="Times New Roman" w:eastAsia="方正小标宋简体" w:cs="Times New Roman"/>
          <w:bCs/>
          <w:sz w:val="44"/>
          <w:szCs w:val="36"/>
        </w:rPr>
        <w:t>绩效目标申报表填报说明</w:t>
      </w:r>
    </w:p>
    <w:p>
      <w:pPr>
        <w:ind w:firstLine="592" w:firstLineChars="200"/>
        <w:rPr>
          <w:rFonts w:ascii="Times New Roman" w:hAnsi="Times New Roman" w:eastAsia="仿宋_GB2312" w:cs="Times New Roman"/>
          <w:b/>
          <w:bCs/>
          <w:sz w:val="30"/>
          <w:szCs w:val="30"/>
        </w:rPr>
      </w:pPr>
    </w:p>
    <w:p>
      <w:pPr>
        <w:ind w:firstLine="632" w:firstLineChars="200"/>
        <w:rPr>
          <w:rFonts w:ascii="Times New Roman" w:hAnsi="Times New Roman" w:eastAsia="黑体" w:cs="Times New Roman"/>
          <w:bCs/>
          <w:sz w:val="30"/>
          <w:szCs w:val="30"/>
        </w:rPr>
      </w:pPr>
      <w:r>
        <w:rPr>
          <w:rFonts w:ascii="Times New Roman" w:hAnsi="Times New Roman" w:eastAsia="黑体" w:cs="Times New Roman"/>
          <w:bCs/>
          <w:szCs w:val="30"/>
        </w:rPr>
        <w:t>一、适用范围</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szCs w:val="30"/>
        </w:rPr>
        <w:t>纳入财政绩效评价范围的项目支出须填报此表，作为项目绩效目标审核和批复、开展绩效监控、实施绩效评价的主要依据。</w:t>
      </w:r>
    </w:p>
    <w:p>
      <w:pPr>
        <w:ind w:firstLine="632" w:firstLineChars="200"/>
        <w:rPr>
          <w:rFonts w:ascii="Times New Roman" w:hAnsi="Times New Roman" w:eastAsia="黑体" w:cs="Times New Roman"/>
          <w:bCs/>
          <w:szCs w:val="30"/>
        </w:rPr>
      </w:pPr>
      <w:r>
        <w:rPr>
          <w:rFonts w:ascii="Times New Roman" w:hAnsi="Times New Roman" w:eastAsia="黑体" w:cs="Times New Roman"/>
          <w:bCs/>
          <w:szCs w:val="30"/>
        </w:rPr>
        <w:t>二、填报说明</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szCs w:val="30"/>
        </w:rPr>
        <w:t>绩效指标是对绩效目标的细化和量化。一般包括产出指标和效果指标等一级指标，每一类一级指标细分为若干二级指标、三级指标，分别设定具体的指标值。指标值应尽量细化、量化，可量化的用数值描述，不可量化的以定性描述。</w:t>
      </w:r>
    </w:p>
    <w:p>
      <w:pPr>
        <w:ind w:firstLine="632" w:firstLineChars="200"/>
        <w:rPr>
          <w:rFonts w:ascii="Times New Roman" w:hAnsi="Times New Roman" w:eastAsia="楷体_GB2312" w:cs="Times New Roman"/>
          <w:szCs w:val="30"/>
        </w:rPr>
      </w:pPr>
      <w:r>
        <w:rPr>
          <w:rFonts w:ascii="Times New Roman" w:hAnsi="Times New Roman" w:eastAsia="楷体_GB2312" w:cs="Times New Roman"/>
          <w:szCs w:val="30"/>
        </w:rPr>
        <w:t>（一）产出指标。</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szCs w:val="30"/>
        </w:rPr>
        <w:t>反映根据既定目标，相关预算资金预期提供的公共产品和服务情况。可进一步细分为：</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1.数量指标。</w:t>
      </w:r>
      <w:r>
        <w:rPr>
          <w:rFonts w:ascii="Times New Roman" w:hAnsi="Times New Roman" w:eastAsia="仿宋_GB2312" w:cs="Times New Roman"/>
          <w:szCs w:val="30"/>
        </w:rPr>
        <w:t>反映预期提供的公共产品和服务数量，如“举办培训的班次”、“培训学员的人次”、“新增设备数量”等；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2.质量指标。</w:t>
      </w:r>
      <w:r>
        <w:rPr>
          <w:rFonts w:ascii="Times New Roman" w:hAnsi="Times New Roman" w:eastAsia="仿宋_GB2312" w:cs="Times New Roman"/>
          <w:szCs w:val="30"/>
        </w:rPr>
        <w:t>反映预期提供的公共产品和服务达到的标准、水平和效果，如“培训合格率”、“研究成果验收通过率”等；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3.时效指标。</w:t>
      </w:r>
      <w:r>
        <w:rPr>
          <w:rFonts w:ascii="Times New Roman" w:hAnsi="Times New Roman" w:eastAsia="仿宋_GB2312" w:cs="Times New Roman"/>
          <w:szCs w:val="30"/>
        </w:rPr>
        <w:t>反映预期提供公共产品和服务的及时程度和效率情况，如“培训完成时间”、“研究成果发布时间”等；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4.成本指标。</w:t>
      </w:r>
      <w:r>
        <w:rPr>
          <w:rFonts w:ascii="Times New Roman" w:hAnsi="Times New Roman" w:eastAsia="仿宋_GB2312" w:cs="Times New Roman"/>
          <w:szCs w:val="30"/>
        </w:rPr>
        <w:t>反映预期提供公共产品和服务所需成本的控制情况，如“人均培训成本”、“设备购置成本”、“同社会平均成本的比较”等。</w:t>
      </w:r>
    </w:p>
    <w:p>
      <w:pPr>
        <w:ind w:firstLine="632" w:firstLineChars="200"/>
        <w:rPr>
          <w:rFonts w:ascii="Times New Roman" w:hAnsi="Times New Roman" w:eastAsia="楷体_GB2312" w:cs="Times New Roman"/>
          <w:szCs w:val="30"/>
        </w:rPr>
      </w:pPr>
      <w:r>
        <w:rPr>
          <w:rFonts w:ascii="Times New Roman" w:hAnsi="Times New Roman" w:eastAsia="楷体_GB2312" w:cs="Times New Roman"/>
          <w:szCs w:val="30"/>
        </w:rPr>
        <w:t>（二）效果指标。</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szCs w:val="30"/>
        </w:rPr>
        <w:t>反映与既定绩效目标相关的、前述相关产出所带来的预期效果的实现程度。可进一步细分为：</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1.经济效益指标。</w:t>
      </w:r>
      <w:r>
        <w:rPr>
          <w:rFonts w:ascii="Times New Roman" w:hAnsi="Times New Roman" w:eastAsia="仿宋_GB2312" w:cs="Times New Roman"/>
          <w:szCs w:val="30"/>
        </w:rPr>
        <w:t>反映相关产出对经济发展带来的影响和效果，如“促进农民增收率或增收额”、“采用先进技术带来的实际收入增长率”等；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2.社会效益指标。</w:t>
      </w:r>
      <w:r>
        <w:rPr>
          <w:rFonts w:ascii="Times New Roman" w:hAnsi="Times New Roman" w:eastAsia="仿宋_GB2312" w:cs="Times New Roman"/>
          <w:szCs w:val="30"/>
        </w:rPr>
        <w:t>反映相关产出对社会发展带来的影响和效果，如“带动就业增长率”、“安全生产事故下降率”等；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3.生态效益指标。</w:t>
      </w:r>
      <w:r>
        <w:rPr>
          <w:rFonts w:ascii="Times New Roman" w:hAnsi="Times New Roman" w:eastAsia="仿宋_GB2312" w:cs="Times New Roman"/>
          <w:szCs w:val="30"/>
        </w:rPr>
        <w:t>反映相关产出对自然环境带来的影响和效果，如“水电能源节约率”、“空气质量优良率”等；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4.可持续影响指标。</w:t>
      </w:r>
      <w:r>
        <w:rPr>
          <w:rFonts w:ascii="Times New Roman" w:hAnsi="Times New Roman" w:eastAsia="仿宋_GB2312" w:cs="Times New Roman"/>
          <w:szCs w:val="30"/>
        </w:rPr>
        <w:t>反映相关产出带来影响的可持续期限，如“项目持续发挥作用的期限”、“对本行业未来可持续发展的影响”等；</w:t>
      </w:r>
    </w:p>
    <w:p>
      <w:pPr>
        <w:ind w:firstLine="632" w:firstLineChars="200"/>
        <w:rPr>
          <w:rFonts w:ascii="Times New Roman" w:hAnsi="Times New Roman" w:eastAsia="仿宋_GB2312" w:cs="Times New Roman"/>
          <w:szCs w:val="30"/>
        </w:rPr>
      </w:pPr>
      <w:r>
        <w:rPr>
          <w:rFonts w:ascii="Times New Roman" w:hAnsi="Times New Roman" w:eastAsia="仿宋_GB2312" w:cs="Times New Roman"/>
          <w:b/>
          <w:bCs/>
          <w:szCs w:val="30"/>
        </w:rPr>
        <w:t>5.满意度指标。</w:t>
      </w:r>
      <w:r>
        <w:rPr>
          <w:rFonts w:ascii="Times New Roman" w:hAnsi="Times New Roman" w:eastAsia="仿宋_GB2312" w:cs="Times New Roman"/>
          <w:szCs w:val="30"/>
        </w:rPr>
        <w:t>反映服务对象或项目受益人对相关产出及其影响的认可程度，根据实际细化为具体指标，如“受训学员满意度”、“群众对××工作的满意度”、“社会公众投诉率/投诉次数”等。</w:t>
      </w:r>
    </w:p>
    <w:p>
      <w:pPr>
        <w:ind w:firstLine="632" w:firstLineChars="200"/>
        <w:rPr>
          <w:rFonts w:ascii="Times New Roman" w:hAnsi="Times New Roman" w:eastAsia="仿宋_GB2312" w:cs="Times New Roman"/>
          <w:szCs w:val="32"/>
        </w:rPr>
      </w:pPr>
    </w:p>
    <w:p>
      <w:pPr>
        <w:pStyle w:val="24"/>
        <w:rPr>
          <w:rFonts w:ascii="Times New Roman" w:hAnsi="Times New Roman"/>
          <w:color w:val="auto"/>
        </w:rPr>
      </w:pPr>
    </w:p>
    <w:p>
      <w:pPr>
        <w:snapToGrid w:val="0"/>
        <w:rPr>
          <w:rFonts w:ascii="Times New Roman" w:hAnsi="Times New Roman" w:eastAsia="黑体" w:cs="Times New Roman"/>
          <w:szCs w:val="32"/>
        </w:rPr>
      </w:pPr>
      <w:r>
        <w:rPr>
          <w:rFonts w:ascii="Times New Roman" w:hAnsi="Times New Roman" w:cs="Times New Roman"/>
        </w:rPr>
        <w:br w:type="column"/>
      </w:r>
      <w:r>
        <w:rPr>
          <w:rFonts w:ascii="Times New Roman" w:hAnsi="Times New Roman" w:eastAsia="黑体" w:cs="Times New Roman"/>
          <w:szCs w:val="32"/>
        </w:rPr>
        <w:t>附件1-5</w:t>
      </w:r>
    </w:p>
    <w:p>
      <w:pPr>
        <w:pStyle w:val="24"/>
        <w:spacing w:line="500" w:lineRule="exact"/>
        <w:rPr>
          <w:rFonts w:ascii="Times New Roman" w:hAnsi="Times New Roman"/>
          <w:color w:val="auto"/>
        </w:rPr>
      </w:pPr>
    </w:p>
    <w:p>
      <w:pPr>
        <w:spacing w:line="5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综合信用承诺书</w:t>
      </w:r>
    </w:p>
    <w:p>
      <w:pPr>
        <w:spacing w:line="540" w:lineRule="exact"/>
        <w:ind w:firstLine="632" w:firstLineChars="200"/>
        <w:rPr>
          <w:rFonts w:ascii="Times New Roman" w:hAnsi="Times New Roman" w:eastAsia="仿宋_GB2312" w:cs="Times New Roman"/>
        </w:rPr>
      </w:pPr>
    </w:p>
    <w:p>
      <w:pPr>
        <w:spacing w:line="540" w:lineRule="exact"/>
        <w:rPr>
          <w:rFonts w:ascii="Times New Roman" w:hAnsi="Times New Roman" w:eastAsia="仿宋_GB2312" w:cs="Times New Roman"/>
        </w:rPr>
      </w:pPr>
      <w:r>
        <w:rPr>
          <w:rFonts w:ascii="Times New Roman" w:hAnsi="Times New Roman" w:eastAsia="仿宋_GB2312" w:cs="Times New Roman"/>
        </w:rPr>
        <w:t>省工信厅、省财政厅：</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本单位对本次申报的XXX项目作出如下承诺：</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一、XXX项目内容符合国家和吉林省相关发展规划、产业政策，且未获得省级各类财政资金支持。</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二、本次提供的XXX项目申报资料真实有效，复印件与原件一致，且已准确、充分及完整的表达我单位及XXX项目实际，如与实际情况不符的，我单位愿承担相应法律责任及其他后果。</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三、我单位未被列入信用中国（重庆）失信名单。</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四、我单位将严格按照项目主要内容组织实施，如项目被主管部门予以撤销的，愿主动退回已拨付的专项资金</w:t>
      </w:r>
      <w:r>
        <w:rPr>
          <w:rFonts w:ascii="Times New Roman" w:hAnsi="Times New Roman" w:eastAsia="仿宋_GB2312" w:cs="Times New Roman"/>
          <w:spacing w:val="-4"/>
        </w:rPr>
        <w:t>：</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五、严格执行下达投资计划，确保提交的绩效目标如期完成。</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六、同意省工业和信息化厅、省财政厅根据产融对接等工作所需，将相关资料、信息等提供有关部门。</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如违反承诺，将依法依规承担相应责任，并自愿接受惩戒。</w:t>
      </w:r>
    </w:p>
    <w:p>
      <w:pPr>
        <w:spacing w:line="540" w:lineRule="exact"/>
        <w:ind w:firstLine="632" w:firstLineChars="200"/>
        <w:rPr>
          <w:rFonts w:ascii="Times New Roman" w:hAnsi="Times New Roman" w:cs="Times New Roman"/>
          <w:sz w:val="19"/>
          <w:shd w:val="clear" w:color="auto" w:fill="FFFFFF"/>
        </w:rPr>
      </w:pPr>
      <w:r>
        <w:rPr>
          <w:rFonts w:ascii="Times New Roman" w:hAnsi="Times New Roman" w:eastAsia="仿宋_GB2312" w:cs="Times New Roman"/>
        </w:rPr>
        <w:t>信息数据填报联系人：</w:t>
      </w:r>
      <w:r>
        <w:rPr>
          <w:rFonts w:ascii="Times New Roman" w:hAnsi="Times New Roman" w:cs="Times New Roman"/>
          <w:sz w:val="19"/>
          <w:shd w:val="clear" w:color="auto" w:fill="FFFFFF"/>
        </w:rPr>
        <w:t>__________________</w:t>
      </w:r>
    </w:p>
    <w:p>
      <w:pPr>
        <w:spacing w:line="540" w:lineRule="exact"/>
        <w:ind w:firstLine="632" w:firstLineChars="200"/>
        <w:rPr>
          <w:rFonts w:ascii="Times New Roman" w:hAnsi="Times New Roman" w:eastAsia="仿宋_GB2312" w:cs="Times New Roman"/>
        </w:rPr>
      </w:pPr>
      <w:r>
        <w:rPr>
          <w:rFonts w:ascii="Times New Roman" w:hAnsi="Times New Roman" w:eastAsia="仿宋_GB2312" w:cs="Times New Roman"/>
        </w:rPr>
        <w:t>手机：</w:t>
      </w:r>
      <w:r>
        <w:rPr>
          <w:rFonts w:ascii="Times New Roman" w:hAnsi="Times New Roman" w:cs="Times New Roman"/>
          <w:sz w:val="19"/>
          <w:shd w:val="clear" w:color="auto" w:fill="FFFFFF"/>
        </w:rPr>
        <w:t>________________</w:t>
      </w:r>
      <w:r>
        <w:rPr>
          <w:rFonts w:ascii="Times New Roman" w:hAnsi="Times New Roman" w:eastAsia="仿宋_GB2312" w:cs="Times New Roman"/>
        </w:rPr>
        <w:t>座机：</w:t>
      </w:r>
      <w:r>
        <w:rPr>
          <w:rFonts w:ascii="Times New Roman" w:hAnsi="Times New Roman" w:cs="Times New Roman"/>
          <w:sz w:val="19"/>
          <w:shd w:val="clear" w:color="auto" w:fill="FFFFFF"/>
        </w:rPr>
        <w:t>__________________________</w:t>
      </w:r>
    </w:p>
    <w:p>
      <w:pPr>
        <w:spacing w:beforeLines="30" w:line="540" w:lineRule="exact"/>
        <w:ind w:firstLine="632" w:firstLineChars="200"/>
        <w:rPr>
          <w:rFonts w:ascii="Times New Roman" w:hAnsi="Times New Roman" w:eastAsia="仿宋_GB2312" w:cs="Times New Roman"/>
        </w:rPr>
      </w:pPr>
    </w:p>
    <w:p>
      <w:pPr>
        <w:spacing w:line="54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法人代表（签字）：   </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 xml:space="preserve">       申请单位（盖章）：</w:t>
      </w:r>
    </w:p>
    <w:p>
      <w:pPr>
        <w:spacing w:line="540" w:lineRule="exact"/>
        <w:rPr>
          <w:rFonts w:ascii="Times New Roman" w:hAnsi="Times New Roman"/>
        </w:rPr>
      </w:pP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 xml:space="preserve"> 2023年  </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月</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 xml:space="preserve">  日</w:t>
      </w:r>
    </w:p>
    <w:p>
      <w:pPr>
        <w:pStyle w:val="24"/>
        <w:rPr>
          <w:rFonts w:ascii="Times New Roman" w:hAnsi="Times New Roman"/>
          <w:color w:val="auto"/>
        </w:rPr>
        <w:sectPr>
          <w:headerReference r:id="rId10" w:type="default"/>
          <w:footerReference r:id="rId11" w:type="default"/>
          <w:pgSz w:w="11906" w:h="16838"/>
          <w:pgMar w:top="2098" w:right="1531" w:bottom="1985" w:left="1531" w:header="851" w:footer="1418" w:gutter="0"/>
          <w:cols w:space="425" w:num="1"/>
          <w:docGrid w:type="linesAndChars" w:linePitch="579" w:charSpace="-849"/>
        </w:sectPr>
      </w:pPr>
    </w:p>
    <w:p>
      <w:pPr>
        <w:suppressAutoHyphens/>
        <w:adjustRightInd w:val="0"/>
        <w:snapToGrid w:val="0"/>
        <w:spacing w:line="620" w:lineRule="exact"/>
        <w:rPr>
          <w:rFonts w:ascii="Times New Roman" w:hAnsi="Times New Roman" w:eastAsia="黑体" w:cs="Times New Roman"/>
          <w:szCs w:val="32"/>
        </w:rPr>
      </w:pPr>
      <w:r>
        <w:rPr>
          <w:rFonts w:ascii="Times New Roman" w:hAnsi="Times New Roman" w:eastAsia="黑体" w:cs="Times New Roman"/>
          <w:szCs w:val="32"/>
        </w:rPr>
        <w:t>附件2-1</w:t>
      </w:r>
    </w:p>
    <w:p>
      <w:pPr>
        <w:suppressAutoHyphens/>
        <w:spacing w:line="360" w:lineRule="exact"/>
        <w:jc w:val="left"/>
        <w:rPr>
          <w:rFonts w:ascii="Times New Roman" w:hAnsi="Times New Roman" w:eastAsia="楷体_GB2312" w:cs="Times New Roman"/>
          <w:sz w:val="28"/>
          <w:szCs w:val="28"/>
        </w:rPr>
      </w:pPr>
    </w:p>
    <w:p>
      <w:pPr>
        <w:suppressAutoHyphens/>
        <w:adjustRightInd w:val="0"/>
        <w:snapToGrid w:val="0"/>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吉林省云平台补助申报汇总表</w:t>
      </w:r>
    </w:p>
    <w:p>
      <w:pPr>
        <w:suppressAutoHyphens/>
        <w:spacing w:line="360" w:lineRule="exact"/>
        <w:jc w:val="left"/>
        <w:rPr>
          <w:rFonts w:ascii="Times New Roman" w:hAnsi="Times New Roman" w:eastAsia="楷体_GB2312" w:cs="Times New Roman"/>
          <w:sz w:val="28"/>
          <w:szCs w:val="28"/>
        </w:rPr>
      </w:pPr>
    </w:p>
    <w:p>
      <w:pPr>
        <w:suppressAutoHyphens/>
        <w:spacing w:line="620" w:lineRule="exact"/>
        <w:jc w:val="left"/>
        <w:rPr>
          <w:rFonts w:ascii="Times New Roman" w:hAnsi="Times New Roman" w:eastAsia="楷体_GB2312" w:cs="Times New Roman"/>
          <w:sz w:val="28"/>
          <w:szCs w:val="28"/>
        </w:rPr>
      </w:pPr>
      <w:r>
        <w:rPr>
          <w:rFonts w:ascii="Times New Roman" w:hAnsi="Times New Roman" w:eastAsia="楷体_GB2312" w:cs="Times New Roman"/>
          <w:sz w:val="28"/>
          <w:szCs w:val="28"/>
        </w:rPr>
        <w:t>推荐单位：</w:t>
      </w:r>
      <w:r>
        <w:rPr>
          <w:rFonts w:hint="eastAsia" w:ascii="Times New Roman" w:hAnsi="Times New Roman" w:eastAsia="楷体_GB2312" w:cs="Times New Roman"/>
          <w:sz w:val="28"/>
          <w:szCs w:val="28"/>
        </w:rPr>
        <w:t xml:space="preserve">  </w:t>
      </w:r>
      <w:r>
        <w:rPr>
          <w:rFonts w:ascii="Times New Roman" w:hAnsi="Times New Roman" w:eastAsia="楷体_GB2312" w:cs="Times New Roman"/>
          <w:sz w:val="28"/>
          <w:szCs w:val="28"/>
        </w:rPr>
        <w:t xml:space="preserve">***工业和信息化局 </w:t>
      </w:r>
      <w:r>
        <w:rPr>
          <w:rFonts w:hint="eastAsia" w:ascii="Times New Roman" w:hAnsi="Times New Roman" w:eastAsia="楷体_GB2312" w:cs="Times New Roman"/>
          <w:sz w:val="28"/>
          <w:szCs w:val="28"/>
        </w:rPr>
        <w:t xml:space="preserve">  </w:t>
      </w:r>
      <w:r>
        <w:rPr>
          <w:rFonts w:ascii="Times New Roman" w:hAnsi="Times New Roman" w:eastAsia="楷体_GB2312" w:cs="Times New Roman"/>
          <w:sz w:val="28"/>
          <w:szCs w:val="28"/>
        </w:rPr>
        <w:t>***财政局 （盖章）</w:t>
      </w:r>
    </w:p>
    <w:tbl>
      <w:tblPr>
        <w:tblStyle w:val="16"/>
        <w:tblW w:w="12758" w:type="dxa"/>
        <w:jc w:val="center"/>
        <w:tblLayout w:type="fixed"/>
        <w:tblCellMar>
          <w:top w:w="0" w:type="dxa"/>
          <w:left w:w="108" w:type="dxa"/>
          <w:bottom w:w="0" w:type="dxa"/>
          <w:right w:w="108" w:type="dxa"/>
        </w:tblCellMar>
      </w:tblPr>
      <w:tblGrid>
        <w:gridCol w:w="547"/>
        <w:gridCol w:w="547"/>
        <w:gridCol w:w="1215"/>
        <w:gridCol w:w="2217"/>
        <w:gridCol w:w="1582"/>
        <w:gridCol w:w="1873"/>
        <w:gridCol w:w="2534"/>
        <w:gridCol w:w="2243"/>
      </w:tblGrid>
      <w:tr>
        <w:tblPrEx>
          <w:tblCellMar>
            <w:top w:w="0" w:type="dxa"/>
            <w:left w:w="108" w:type="dxa"/>
            <w:bottom w:w="0" w:type="dxa"/>
            <w:right w:w="108" w:type="dxa"/>
          </w:tblCellMar>
        </w:tblPrEx>
        <w:trPr>
          <w:trHeight w:val="110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序号</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区域</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申报单位名称</w:t>
            </w: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开展企业上云培训活动次数</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培训方式及企业数量</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服务企业数量</w:t>
            </w:r>
          </w:p>
          <w:p>
            <w:pPr>
              <w:widowControl/>
              <w:suppressAutoHyphens/>
              <w:adjustRightInd w:val="0"/>
              <w:snapToGrid w:val="0"/>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（服务费≥5000元/户）</w:t>
            </w: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服务企业合同累计</w:t>
            </w:r>
            <w:r>
              <w:rPr>
                <w:rFonts w:hint="eastAsia" w:ascii="Times New Roman" w:hAnsi="Times New Roman" w:eastAsia="黑体" w:cs="Times New Roman"/>
                <w:kern w:val="0"/>
                <w:sz w:val="24"/>
              </w:rPr>
              <w:br w:type="textWrapping"/>
            </w:r>
            <w:r>
              <w:rPr>
                <w:rFonts w:ascii="Times New Roman" w:hAnsi="Times New Roman" w:eastAsia="黑体" w:cs="Times New Roman"/>
                <w:kern w:val="0"/>
                <w:sz w:val="24"/>
              </w:rPr>
              <w:t>金额</w:t>
            </w:r>
          </w:p>
          <w:p>
            <w:pPr>
              <w:suppressAutoHyphens/>
              <w:snapToGrid w:val="0"/>
              <w:jc w:val="center"/>
              <w:rPr>
                <w:rFonts w:ascii="Times New Roman" w:hAnsi="Times New Roman" w:eastAsia="宋体" w:cs="Times New Roman"/>
                <w:sz w:val="21"/>
              </w:rPr>
            </w:pPr>
            <w:r>
              <w:rPr>
                <w:rFonts w:ascii="Times New Roman" w:hAnsi="Times New Roman" w:eastAsia="黑体" w:cs="Times New Roman"/>
                <w:kern w:val="0"/>
                <w:sz w:val="24"/>
              </w:rPr>
              <w:t>（服务费≥5000元/户）</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uppressAutoHyphens/>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是否纳入省工业互联网生态资源池</w:t>
            </w: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p>
        </w:tc>
        <w:tc>
          <w:tcPr>
            <w:tcW w:w="214"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w:t>
            </w:r>
          </w:p>
        </w:tc>
        <w:tc>
          <w:tcPr>
            <w:tcW w:w="476"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869"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nil"/>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540" w:hRule="atLeast"/>
          <w:jc w:val="center"/>
        </w:trPr>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w:t>
            </w:r>
          </w:p>
        </w:tc>
        <w:tc>
          <w:tcPr>
            <w:tcW w:w="21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6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widowControl/>
              <w:suppressAutoHyphens/>
              <w:adjustRightInd w:val="0"/>
              <w:snapToGrid w:val="0"/>
              <w:spacing w:line="620" w:lineRule="exact"/>
              <w:jc w:val="center"/>
              <w:textAlignment w:val="center"/>
              <w:rPr>
                <w:rFonts w:ascii="Times New Roman" w:hAnsi="Times New Roman" w:eastAsia="仿宋_GB2312" w:cs="Times New Roman"/>
                <w:kern w:val="0"/>
                <w:sz w:val="24"/>
              </w:rPr>
            </w:pPr>
          </w:p>
        </w:tc>
      </w:tr>
    </w:tbl>
    <w:p>
      <w:pPr>
        <w:spacing w:line="620" w:lineRule="exact"/>
        <w:rPr>
          <w:rFonts w:ascii="Times New Roman" w:hAnsi="Times New Roman" w:eastAsia="仿宋_GB2312" w:cs="Times New Roman"/>
          <w:szCs w:val="32"/>
        </w:rPr>
        <w:sectPr>
          <w:footerReference r:id="rId12" w:type="default"/>
          <w:pgSz w:w="16838" w:h="11906" w:orient="landscape"/>
          <w:pgMar w:top="1531" w:right="2098" w:bottom="1531" w:left="1985" w:header="851" w:footer="992" w:gutter="0"/>
          <w:cols w:space="720" w:num="1"/>
          <w:docGrid w:type="lines" w:linePitch="312" w:charSpace="0"/>
        </w:sectPr>
      </w:pPr>
    </w:p>
    <w:p>
      <w:pPr>
        <w:suppressAutoHyphens/>
        <w:adjustRightInd w:val="0"/>
        <w:snapToGrid w:val="0"/>
        <w:spacing w:line="620" w:lineRule="exact"/>
        <w:outlineLvl w:val="0"/>
        <w:rPr>
          <w:rFonts w:ascii="Times New Roman" w:hAnsi="Times New Roman" w:eastAsia="黑体" w:cs="Times New Roman"/>
          <w:szCs w:val="32"/>
        </w:rPr>
      </w:pPr>
      <w:r>
        <w:rPr>
          <w:rFonts w:ascii="Times New Roman" w:hAnsi="Times New Roman" w:eastAsia="黑体" w:cs="Times New Roman"/>
          <w:szCs w:val="32"/>
        </w:rPr>
        <w:t>附件2-2</w:t>
      </w:r>
    </w:p>
    <w:p>
      <w:pPr>
        <w:suppressAutoHyphens/>
        <w:spacing w:line="620" w:lineRule="exact"/>
        <w:rPr>
          <w:rFonts w:ascii="Times New Roman" w:hAnsi="Times New Roman" w:eastAsia="CESI仿宋-GB13000" w:cs="Times New Roman"/>
          <w:szCs w:val="32"/>
        </w:rPr>
      </w:pPr>
    </w:p>
    <w:p>
      <w:pPr>
        <w:suppressAutoHyphens/>
        <w:spacing w:line="740" w:lineRule="exact"/>
        <w:jc w:val="center"/>
        <w:rPr>
          <w:rFonts w:ascii="Times New Roman" w:hAnsi="Times New Roman" w:eastAsia="方正小标宋_GBK" w:cs="Times New Roman"/>
          <w:sz w:val="52"/>
          <w:szCs w:val="52"/>
        </w:rPr>
      </w:pPr>
    </w:p>
    <w:p>
      <w:pPr>
        <w:suppressAutoHyphens/>
        <w:spacing w:line="74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云平台补助申报书</w:t>
      </w:r>
    </w:p>
    <w:p>
      <w:pPr>
        <w:pStyle w:val="50"/>
        <w:adjustRightInd w:val="0"/>
        <w:snapToGrid w:val="0"/>
        <w:spacing w:line="620" w:lineRule="exact"/>
        <w:jc w:val="center"/>
        <w:rPr>
          <w:rFonts w:hint="default" w:ascii="Times New Roman" w:hAnsi="Times New Roman" w:eastAsia="CESI仿宋-GB13000"/>
          <w:sz w:val="32"/>
          <w:szCs w:val="32"/>
        </w:rPr>
      </w:pPr>
    </w:p>
    <w:p>
      <w:pPr>
        <w:pStyle w:val="50"/>
        <w:adjustRightInd w:val="0"/>
        <w:snapToGrid w:val="0"/>
        <w:spacing w:line="620" w:lineRule="exact"/>
        <w:jc w:val="center"/>
        <w:rPr>
          <w:rFonts w:hint="default" w:ascii="Times New Roman" w:hAnsi="Times New Roman" w:eastAsia="CESI仿宋-GB13000"/>
          <w:sz w:val="32"/>
          <w:szCs w:val="32"/>
        </w:rPr>
      </w:pPr>
    </w:p>
    <w:p>
      <w:pPr>
        <w:pStyle w:val="50"/>
        <w:adjustRightInd w:val="0"/>
        <w:snapToGrid w:val="0"/>
        <w:spacing w:line="620" w:lineRule="exact"/>
        <w:jc w:val="center"/>
        <w:rPr>
          <w:rFonts w:hint="default" w:ascii="Times New Roman" w:hAnsi="Times New Roman" w:eastAsia="CESI仿宋-GB13000"/>
          <w:sz w:val="32"/>
          <w:szCs w:val="32"/>
        </w:rPr>
      </w:pPr>
    </w:p>
    <w:p>
      <w:pPr>
        <w:pStyle w:val="50"/>
        <w:adjustRightInd w:val="0"/>
        <w:snapToGrid w:val="0"/>
        <w:spacing w:line="620" w:lineRule="exact"/>
        <w:jc w:val="left"/>
        <w:rPr>
          <w:rFonts w:hint="default" w:ascii="Times New Roman" w:hAnsi="Times New Roman" w:eastAsia="CESI仿宋-GB13000"/>
          <w:sz w:val="32"/>
          <w:szCs w:val="32"/>
        </w:rPr>
      </w:pPr>
    </w:p>
    <w:p>
      <w:pPr>
        <w:pStyle w:val="50"/>
        <w:adjustRightInd w:val="0"/>
        <w:snapToGrid w:val="0"/>
        <w:spacing w:line="620" w:lineRule="exact"/>
        <w:jc w:val="left"/>
        <w:rPr>
          <w:rFonts w:hint="default" w:ascii="Times New Roman" w:hAnsi="Times New Roman" w:eastAsia="CESI仿宋-GB13000"/>
          <w:sz w:val="32"/>
          <w:szCs w:val="32"/>
        </w:rPr>
      </w:pPr>
    </w:p>
    <w:p>
      <w:pPr>
        <w:pStyle w:val="50"/>
        <w:adjustRightInd w:val="0"/>
        <w:snapToGrid w:val="0"/>
        <w:spacing w:line="620" w:lineRule="exact"/>
        <w:jc w:val="left"/>
        <w:rPr>
          <w:rFonts w:hint="default" w:ascii="Times New Roman" w:hAnsi="Times New Roman" w:eastAsia="CESI仿宋-GB13000"/>
          <w:sz w:val="32"/>
          <w:szCs w:val="32"/>
        </w:rPr>
      </w:pPr>
    </w:p>
    <w:p>
      <w:pPr>
        <w:suppressAutoHyphens/>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申报企业（盖章）：</w:t>
      </w:r>
    </w:p>
    <w:p>
      <w:pPr>
        <w:suppressAutoHyphens/>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项目负责人：</w:t>
      </w:r>
      <w:r>
        <w:rPr>
          <w:rFonts w:ascii="Times New Roman" w:hAnsi="Times New Roman" w:eastAsia="仿宋_GB2312" w:cs="Times New Roman"/>
          <w:szCs w:val="32"/>
          <w:u w:val="single"/>
        </w:rPr>
        <w:t>　　　</w:t>
      </w:r>
      <w:r>
        <w:rPr>
          <w:rFonts w:ascii="Times New Roman" w:hAnsi="Times New Roman" w:eastAsia="仿宋_GB2312" w:cs="Times New Roman"/>
          <w:szCs w:val="32"/>
        </w:rPr>
        <w:t>职务：</w:t>
      </w: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电话：</w:t>
      </w:r>
    </w:p>
    <w:p>
      <w:pPr>
        <w:suppressAutoHyphens/>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申报日期 ：</w:t>
      </w:r>
    </w:p>
    <w:p>
      <w:pPr>
        <w:pStyle w:val="50"/>
        <w:adjustRightInd w:val="0"/>
        <w:snapToGrid w:val="0"/>
        <w:spacing w:line="620" w:lineRule="exact"/>
        <w:ind w:firstLine="632" w:firstLineChars="200"/>
        <w:jc w:val="left"/>
        <w:rPr>
          <w:rFonts w:hint="default" w:ascii="Times New Roman" w:hAnsi="Times New Roman" w:eastAsia="仿宋_GB2312"/>
          <w:sz w:val="32"/>
          <w:szCs w:val="32"/>
          <w:u w:val="single"/>
        </w:rPr>
      </w:pPr>
    </w:p>
    <w:p>
      <w:pPr>
        <w:suppressAutoHyphens/>
        <w:adjustRightInd w:val="0"/>
        <w:snapToGrid w:val="0"/>
        <w:spacing w:line="620" w:lineRule="exact"/>
        <w:jc w:val="center"/>
        <w:rPr>
          <w:rFonts w:ascii="Times New Roman" w:hAnsi="Times New Roman" w:eastAsia="仿宋_GB2312" w:cs="Times New Roman"/>
          <w:szCs w:val="32"/>
        </w:rPr>
      </w:pPr>
    </w:p>
    <w:p>
      <w:pPr>
        <w:pStyle w:val="2"/>
        <w:ind w:left="632" w:firstLine="632"/>
        <w:rPr>
          <w:rFonts w:ascii="Times New Roman" w:hAnsi="Times New Roman" w:eastAsia="仿宋_GB2312" w:cs="Times New Roman"/>
          <w:szCs w:val="32"/>
        </w:rPr>
      </w:pPr>
    </w:p>
    <w:p/>
    <w:p>
      <w:pPr>
        <w:suppressAutoHyphens/>
        <w:spacing w:line="620" w:lineRule="exact"/>
        <w:rPr>
          <w:rFonts w:ascii="Times New Roman" w:hAnsi="Times New Roman" w:eastAsia="仿宋_GB2312" w:cs="Times New Roman"/>
          <w:szCs w:val="32"/>
        </w:rPr>
      </w:pPr>
    </w:p>
    <w:p>
      <w:pPr>
        <w:tabs>
          <w:tab w:val="left" w:pos="5220"/>
        </w:tabs>
        <w:spacing w:line="360" w:lineRule="auto"/>
        <w:jc w:val="center"/>
        <w:rPr>
          <w:rFonts w:ascii="Times New Roman" w:hAnsi="Times New Roman" w:eastAsia="仿宋_GB2312" w:cs="Times New Roman"/>
          <w:szCs w:val="32"/>
        </w:rPr>
      </w:pPr>
      <w:r>
        <w:rPr>
          <w:rFonts w:ascii="Times New Roman" w:hAnsi="Times New Roman" w:eastAsia="仿宋_GB2312" w:cs="Times New Roman"/>
          <w:sz w:val="28"/>
          <w:szCs w:val="28"/>
        </w:rPr>
        <w:t>吉林省工业和信息化厅  吉林省财政厅制</w:t>
      </w:r>
    </w:p>
    <w:p>
      <w:pPr>
        <w:pStyle w:val="6"/>
        <w:spacing w:before="0" w:after="0" w:line="240" w:lineRule="auto"/>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填　报　说　明</w:t>
      </w:r>
    </w:p>
    <w:p>
      <w:pPr>
        <w:suppressAutoHyphens/>
        <w:rPr>
          <w:rFonts w:ascii="Times New Roman" w:hAnsi="Times New Roman" w:eastAsia="宋体" w:cs="Times New Roman"/>
          <w:sz w:val="28"/>
          <w:szCs w:val="28"/>
        </w:rPr>
      </w:pP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1.统一用 A4 纸印刷；</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2.按格式要求填写，除另有说明外，栏目内容不得空缺；</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3.文字叙述部分用小四号仿宋GB2312字体；</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4.未尽事宜，可另附文字材料说明；</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5.内容双面印刷，申报材料要求盖章处，须加盖公章；</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6.提交申请报告时，应同时提交必要证明材料，确保真实并按要求顺序合并简装（勿使用塑料封皮），加盖骑缝章；</w:t>
      </w:r>
    </w:p>
    <w:p>
      <w:pPr>
        <w:suppressAutoHyphens/>
        <w:ind w:firstLine="632" w:firstLineChars="200"/>
        <w:rPr>
          <w:rFonts w:ascii="黑体" w:hAnsi="黑体" w:eastAsia="黑体" w:cs="黑体"/>
          <w:szCs w:val="32"/>
        </w:rPr>
      </w:pPr>
      <w:r>
        <w:rPr>
          <w:rFonts w:hint="eastAsia" w:ascii="黑体" w:hAnsi="黑体" w:eastAsia="黑体" w:cs="黑体"/>
          <w:szCs w:val="32"/>
        </w:rPr>
        <w:t>7.封面后分别为申报资料清单（</w:t>
      </w:r>
      <w:r>
        <w:rPr>
          <w:rFonts w:hint="eastAsia" w:ascii="黑体" w:hAnsi="黑体" w:eastAsia="黑体" w:cs="黑体"/>
          <w:szCs w:val="32"/>
          <w:lang w:eastAsia="zh-CN"/>
        </w:rPr>
        <w:t>如下表</w:t>
      </w:r>
      <w:r>
        <w:rPr>
          <w:rFonts w:hint="eastAsia" w:ascii="黑体" w:hAnsi="黑体" w:eastAsia="黑体" w:cs="黑体"/>
          <w:szCs w:val="32"/>
        </w:rPr>
        <w:t>）和目录页，依序注明相应材料名称及页码。</w:t>
      </w:r>
    </w:p>
    <w:p>
      <w:pPr>
        <w:pStyle w:val="2"/>
        <w:ind w:left="632" w:firstLine="632"/>
      </w:pPr>
    </w:p>
    <w:p/>
    <w:p>
      <w:pPr>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申报材料清单</w:t>
      </w:r>
    </w:p>
    <w:p>
      <w:pPr>
        <w:pStyle w:val="2"/>
        <w:ind w:left="632" w:firstLine="632"/>
      </w:pP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72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4722"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资料名称</w:t>
            </w:r>
          </w:p>
        </w:tc>
        <w:tc>
          <w:tcPr>
            <w:tcW w:w="3119"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722"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申报企业基本信息表</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4722"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申报单位服务省内制造业中小企业总体情况</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4722"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云平台企业服务省内制造业中小企业情况表</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4</w:t>
            </w:r>
          </w:p>
        </w:tc>
        <w:tc>
          <w:tcPr>
            <w:tcW w:w="4722" w:type="dxa"/>
            <w:noWrap/>
            <w:vAlign w:val="center"/>
          </w:tcPr>
          <w:p>
            <w:pPr>
              <w:spacing w:line="400" w:lineRule="exact"/>
              <w:rPr>
                <w:rFonts w:ascii="Times New Roman" w:hAnsi="Times New Roman" w:eastAsia="仿宋_GB2312" w:cs="Times New Roman"/>
                <w:bCs/>
                <w:sz w:val="24"/>
              </w:rPr>
            </w:pPr>
            <w:r>
              <w:rPr>
                <w:rFonts w:hint="eastAsia" w:ascii="Times New Roman" w:hAnsi="Times New Roman" w:eastAsia="仿宋_GB2312" w:cs="Times New Roman"/>
                <w:bCs/>
                <w:sz w:val="24"/>
              </w:rPr>
              <w:t>佐证材料，包括但不限于客户服务合同、发票、用户报告或反馈意见等材料（合同金额≥5000元/户，与情况表相对应）</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5</w:t>
            </w:r>
          </w:p>
        </w:tc>
        <w:tc>
          <w:tcPr>
            <w:tcW w:w="4722"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企业营业执照</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4722"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企业“信用中国”查询结果网页截图</w:t>
            </w:r>
          </w:p>
        </w:tc>
        <w:tc>
          <w:tcPr>
            <w:tcW w:w="3119" w:type="dxa"/>
            <w:noWrap/>
            <w:vAlign w:val="center"/>
          </w:tcPr>
          <w:p>
            <w:pPr>
              <w:spacing w:line="320" w:lineRule="exact"/>
              <w:ind w:firstLine="480"/>
              <w:jc w:val="center"/>
              <w:rPr>
                <w:rFonts w:ascii="仿宋_GB2312" w:hAnsi="仿宋_GB2312" w:eastAsia="仿宋_GB2312" w:cs="仿宋_GB2312"/>
                <w:sz w:val="24"/>
              </w:rPr>
            </w:pPr>
            <w:r>
              <w:rPr>
                <w:rFonts w:hint="eastAsia" w:ascii="仿宋_GB2312" w:hAnsi="仿宋_GB2312" w:eastAsia="仿宋_GB2312" w:cs="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7</w:t>
            </w:r>
          </w:p>
        </w:tc>
        <w:tc>
          <w:tcPr>
            <w:tcW w:w="4722"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财务报表</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8</w:t>
            </w:r>
          </w:p>
        </w:tc>
        <w:tc>
          <w:tcPr>
            <w:tcW w:w="4722"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企业获得荣誉类证明材料</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w:t>
            </w:r>
          </w:p>
        </w:tc>
        <w:tc>
          <w:tcPr>
            <w:tcW w:w="4722" w:type="dxa"/>
            <w:noWrap/>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bCs/>
                <w:sz w:val="24"/>
              </w:rPr>
              <w:t>行业云平台互联网经营许可证或相关授权许可证明（复印件，加盖企业公章）</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w:t>
            </w:r>
          </w:p>
        </w:tc>
        <w:tc>
          <w:tcPr>
            <w:tcW w:w="4722" w:type="dxa"/>
            <w:noWrap/>
            <w:vAlign w:val="center"/>
          </w:tcPr>
          <w:p>
            <w:pPr>
              <w:spacing w:line="400" w:lineRule="exact"/>
              <w:rPr>
                <w:rFonts w:ascii="Times New Roman" w:hAnsi="Times New Roman" w:eastAsia="仿宋_GB2312" w:cs="Times New Roman"/>
                <w:bCs/>
                <w:sz w:val="24"/>
              </w:rPr>
            </w:pPr>
            <w:r>
              <w:rPr>
                <w:rFonts w:ascii="Times New Roman" w:hAnsi="Times New Roman" w:eastAsia="仿宋_GB2312" w:cs="Times New Roman"/>
                <w:sz w:val="24"/>
              </w:rPr>
              <w:t>能说明企业云服务影响力的其他参考材料或同申报项目直接相关联的产品专利和知识产权、企业软件开发、系统集成、IT服务管理、可信云服务等相关证明材料</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11</w:t>
            </w:r>
          </w:p>
        </w:tc>
        <w:tc>
          <w:tcPr>
            <w:tcW w:w="4722"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真实性承诺</w:t>
            </w:r>
          </w:p>
        </w:tc>
        <w:tc>
          <w:tcPr>
            <w:tcW w:w="3119"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bl>
    <w:p>
      <w:pPr>
        <w:suppressAutoHyphens/>
        <w:adjustRightInd w:val="0"/>
        <w:snapToGrid w:val="0"/>
        <w:spacing w:line="620" w:lineRule="exact"/>
        <w:jc w:val="left"/>
        <w:rPr>
          <w:rFonts w:ascii="Times New Roman" w:hAnsi="Times New Roman" w:eastAsia="黑体" w:cs="Times New Roman"/>
          <w:szCs w:val="32"/>
        </w:rPr>
      </w:pPr>
      <w:r>
        <w:rPr>
          <w:rFonts w:ascii="Times New Roman" w:hAnsi="Times New Roman" w:eastAsia="仿宋_GB2312" w:cs="Times New Roman"/>
          <w:szCs w:val="32"/>
        </w:rPr>
        <w:br w:type="page"/>
      </w:r>
      <w:r>
        <w:rPr>
          <w:rFonts w:ascii="Times New Roman" w:hAnsi="Times New Roman" w:eastAsia="黑体" w:cs="Times New Roman"/>
          <w:szCs w:val="32"/>
        </w:rPr>
        <w:t xml:space="preserve">    一、申报企业基本信息</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81"/>
        <w:gridCol w:w="1491"/>
        <w:gridCol w:w="902"/>
        <w:gridCol w:w="666"/>
        <w:gridCol w:w="1561"/>
        <w:gridCol w:w="389"/>
        <w:gridCol w:w="114"/>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单位名称</w:t>
            </w:r>
          </w:p>
        </w:tc>
        <w:tc>
          <w:tcPr>
            <w:tcW w:w="5740" w:type="dxa"/>
            <w:gridSpan w:val="6"/>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法定代表人</w:t>
            </w:r>
          </w:p>
        </w:tc>
        <w:tc>
          <w:tcPr>
            <w:tcW w:w="875" w:type="dxa"/>
            <w:tcBorders>
              <w:right w:val="single" w:color="auto" w:sz="4" w:space="0"/>
            </w:tcBorders>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c>
          <w:tcPr>
            <w:tcW w:w="2537" w:type="dxa"/>
            <w:gridSpan w:val="3"/>
            <w:tcBorders>
              <w:left w:val="single" w:color="auto" w:sz="4" w:space="0"/>
              <w:right w:val="single" w:color="auto" w:sz="4" w:space="0"/>
            </w:tcBorders>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统一社会信用代码</w:t>
            </w:r>
          </w:p>
        </w:tc>
        <w:tc>
          <w:tcPr>
            <w:tcW w:w="2328" w:type="dxa"/>
            <w:gridSpan w:val="2"/>
            <w:tcBorders>
              <w:left w:val="single" w:color="auto" w:sz="4" w:space="0"/>
            </w:tcBorders>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单位性质</w:t>
            </w:r>
          </w:p>
        </w:tc>
        <w:tc>
          <w:tcPr>
            <w:tcW w:w="875" w:type="dxa"/>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c>
          <w:tcPr>
            <w:tcW w:w="2537"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注册成立时间</w:t>
            </w:r>
          </w:p>
        </w:tc>
        <w:tc>
          <w:tcPr>
            <w:tcW w:w="2328" w:type="dxa"/>
            <w:gridSpan w:val="2"/>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注册地址</w:t>
            </w:r>
          </w:p>
        </w:tc>
        <w:tc>
          <w:tcPr>
            <w:tcW w:w="5740" w:type="dxa"/>
            <w:gridSpan w:val="6"/>
            <w:noWrap/>
            <w:vAlign w:val="center"/>
          </w:tcPr>
          <w:p>
            <w:pPr>
              <w:suppressAutoHyphens/>
              <w:adjustRightInd w:val="0"/>
              <w:snapToGrid w:val="0"/>
              <w:spacing w:line="32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注册资金</w:t>
            </w:r>
          </w:p>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（万元）</w:t>
            </w:r>
          </w:p>
        </w:tc>
        <w:tc>
          <w:tcPr>
            <w:tcW w:w="5740" w:type="dxa"/>
            <w:gridSpan w:val="6"/>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8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办公地址</w:t>
            </w:r>
          </w:p>
        </w:tc>
        <w:tc>
          <w:tcPr>
            <w:tcW w:w="5740" w:type="dxa"/>
            <w:gridSpan w:val="6"/>
            <w:noWrap/>
            <w:vAlign w:val="center"/>
          </w:tcPr>
          <w:p>
            <w:pPr>
              <w:suppressAutoHyphens/>
              <w:adjustRightInd w:val="0"/>
              <w:snapToGrid w:val="0"/>
              <w:spacing w:line="32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vMerge w:val="restart"/>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企业负责人</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4219" w:type="dxa"/>
            <w:gridSpan w:val="4"/>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vMerge w:val="continue"/>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c>
          <w:tcPr>
            <w:tcW w:w="1521" w:type="dxa"/>
            <w:gridSpan w:val="2"/>
            <w:tcBorders>
              <w:top w:val="single" w:color="auto" w:sz="4" w:space="0"/>
            </w:tcBorders>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p>
        </w:tc>
        <w:tc>
          <w:tcPr>
            <w:tcW w:w="4219" w:type="dxa"/>
            <w:gridSpan w:val="4"/>
            <w:noWrap/>
            <w:vAlign w:val="center"/>
          </w:tcPr>
          <w:p>
            <w:pPr>
              <w:suppressAutoHyphens/>
              <w:adjustRightInd w:val="0"/>
              <w:snapToGrid w:val="0"/>
              <w:spacing w:line="32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员工总数</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人</w:t>
            </w: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其中：研发人员</w:t>
            </w:r>
          </w:p>
        </w:tc>
        <w:tc>
          <w:tcPr>
            <w:tcW w:w="2217" w:type="dxa"/>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1" w:type="dxa"/>
            <w:vMerge w:val="restart"/>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联系人</w:t>
            </w:r>
          </w:p>
        </w:tc>
        <w:tc>
          <w:tcPr>
            <w:tcW w:w="1911" w:type="dxa"/>
            <w:gridSpan w:val="2"/>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1521" w:type="dxa"/>
            <w:gridSpan w:val="2"/>
            <w:tcBorders>
              <w:top w:val="single" w:color="auto" w:sz="4" w:space="0"/>
            </w:tcBorders>
            <w:noWrap/>
            <w:vAlign w:val="center"/>
          </w:tcPr>
          <w:p>
            <w:pPr>
              <w:suppressAutoHyphens/>
              <w:adjustRightInd w:val="0"/>
              <w:snapToGrid w:val="0"/>
              <w:spacing w:line="320" w:lineRule="exact"/>
              <w:rPr>
                <w:rFonts w:ascii="Times New Roman" w:hAnsi="Times New Roman" w:eastAsia="仿宋_GB2312" w:cs="Times New Roman"/>
                <w:kern w:val="0"/>
                <w:sz w:val="24"/>
              </w:rPr>
            </w:pPr>
          </w:p>
        </w:tc>
        <w:tc>
          <w:tcPr>
            <w:tcW w:w="200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电话</w:t>
            </w:r>
          </w:p>
        </w:tc>
        <w:tc>
          <w:tcPr>
            <w:tcW w:w="2217" w:type="dxa"/>
            <w:noWrap/>
            <w:vAlign w:val="center"/>
          </w:tcPr>
          <w:p>
            <w:pPr>
              <w:suppressAutoHyphens/>
              <w:adjustRightInd w:val="0"/>
              <w:snapToGrid w:val="0"/>
              <w:spacing w:line="32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1" w:type="dxa"/>
            <w:vMerge w:val="continue"/>
            <w:noWrap/>
            <w:vAlign w:val="center"/>
          </w:tcPr>
          <w:p>
            <w:pPr>
              <w:suppressAutoHyphens/>
              <w:adjustRightInd w:val="0"/>
              <w:snapToGrid w:val="0"/>
              <w:spacing w:line="320" w:lineRule="exact"/>
              <w:ind w:firstLine="480"/>
              <w:jc w:val="center"/>
              <w:rPr>
                <w:rFonts w:ascii="Times New Roman" w:hAnsi="Times New Roman" w:eastAsia="仿宋_GB2312" w:cs="Times New Roman"/>
                <w:kern w:val="0"/>
                <w:sz w:val="24"/>
              </w:rPr>
            </w:pPr>
          </w:p>
        </w:tc>
        <w:tc>
          <w:tcPr>
            <w:tcW w:w="1911" w:type="dxa"/>
            <w:gridSpan w:val="2"/>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w:t>
            </w:r>
          </w:p>
        </w:tc>
        <w:tc>
          <w:tcPr>
            <w:tcW w:w="1521" w:type="dxa"/>
            <w:gridSpan w:val="2"/>
            <w:tcBorders>
              <w:top w:val="single" w:color="auto" w:sz="4" w:space="0"/>
            </w:tcBorders>
            <w:noWrap/>
            <w:vAlign w:val="center"/>
          </w:tcPr>
          <w:p>
            <w:pPr>
              <w:suppressAutoHyphens/>
              <w:adjustRightInd w:val="0"/>
              <w:snapToGrid w:val="0"/>
              <w:spacing w:line="320" w:lineRule="exact"/>
              <w:rPr>
                <w:rFonts w:ascii="Times New Roman" w:hAnsi="Times New Roman" w:eastAsia="仿宋_GB2312" w:cs="Times New Roman"/>
                <w:kern w:val="0"/>
                <w:sz w:val="24"/>
              </w:rPr>
            </w:pPr>
          </w:p>
        </w:tc>
        <w:tc>
          <w:tcPr>
            <w:tcW w:w="2002" w:type="dxa"/>
            <w:gridSpan w:val="3"/>
            <w:noWrap/>
            <w:vAlign w:val="center"/>
          </w:tcPr>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手机</w:t>
            </w:r>
          </w:p>
        </w:tc>
        <w:tc>
          <w:tcPr>
            <w:tcW w:w="2217" w:type="dxa"/>
            <w:noWrap/>
            <w:vAlign w:val="center"/>
          </w:tcPr>
          <w:p>
            <w:pPr>
              <w:suppressAutoHyphens/>
              <w:adjustRightInd w:val="0"/>
              <w:snapToGrid w:val="0"/>
              <w:spacing w:line="32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1" w:type="dxa"/>
            <w:vMerge w:val="continue"/>
            <w:noWrap/>
            <w:vAlign w:val="center"/>
          </w:tcPr>
          <w:p>
            <w:pPr>
              <w:suppressAutoHyphens/>
              <w:adjustRightInd w:val="0"/>
              <w:snapToGrid w:val="0"/>
              <w:spacing w:line="320" w:lineRule="exact"/>
              <w:ind w:firstLine="480"/>
              <w:jc w:val="center"/>
              <w:rPr>
                <w:rFonts w:ascii="Times New Roman" w:hAnsi="Times New Roman" w:eastAsia="仿宋_GB2312" w:cs="Times New Roman"/>
                <w:kern w:val="0"/>
                <w:sz w:val="24"/>
              </w:rPr>
            </w:pPr>
          </w:p>
        </w:tc>
        <w:tc>
          <w:tcPr>
            <w:tcW w:w="1911"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传真</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kern w:val="0"/>
                <w:sz w:val="24"/>
              </w:rPr>
              <w:t>电子邮箱</w:t>
            </w: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近三年主要经济指标</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c>
          <w:tcPr>
            <w:tcW w:w="2217" w:type="dxa"/>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总资产（万元）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总负债（万元）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主营业务收入（万元）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利润（万元）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税金（万元）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研发投入（万元）</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303" w:type="dxa"/>
            <w:gridSpan w:val="5"/>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b/>
                <w:bCs/>
                <w:kern w:val="0"/>
                <w:sz w:val="24"/>
              </w:rPr>
              <w:t>是否纳入省工业互联网生态资源池</w:t>
            </w:r>
          </w:p>
        </w:tc>
        <w:tc>
          <w:tcPr>
            <w:tcW w:w="4219" w:type="dxa"/>
            <w:gridSpan w:val="4"/>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82" w:type="dxa"/>
            <w:gridSpan w:val="3"/>
            <w:noWrap/>
            <w:vAlign w:val="center"/>
          </w:tcPr>
          <w:p>
            <w:pPr>
              <w:suppressAutoHyphens/>
              <w:spacing w:line="320" w:lineRule="exact"/>
              <w:rPr>
                <w:rFonts w:ascii="Times New Roman" w:hAnsi="Times New Roman" w:eastAsia="仿宋_GB2312" w:cs="Times New Roman"/>
                <w:sz w:val="24"/>
              </w:rPr>
            </w:pPr>
            <w:r>
              <w:rPr>
                <w:rFonts w:ascii="Times New Roman" w:hAnsi="Times New Roman" w:eastAsia="仿宋_GB2312" w:cs="Times New Roman"/>
                <w:kern w:val="0"/>
                <w:sz w:val="24"/>
              </w:rPr>
              <w:t>2023年5月4日至</w:t>
            </w:r>
            <w:r>
              <w:rPr>
                <w:rFonts w:hint="eastAsia" w:ascii="Times New Roman" w:hAnsi="Times New Roman" w:eastAsia="仿宋_GB2312" w:cs="Times New Roman"/>
                <w:kern w:val="0"/>
                <w:sz w:val="24"/>
              </w:rPr>
              <w:t>2023年10月31日</w:t>
            </w:r>
            <w:r>
              <w:rPr>
                <w:rFonts w:ascii="Times New Roman" w:hAnsi="Times New Roman" w:eastAsia="仿宋_GB2312" w:cs="Times New Roman"/>
                <w:kern w:val="0"/>
                <w:sz w:val="24"/>
              </w:rPr>
              <w:t>开展企业上云培训活动次数</w:t>
            </w:r>
          </w:p>
        </w:tc>
        <w:tc>
          <w:tcPr>
            <w:tcW w:w="1521" w:type="dxa"/>
            <w:gridSpan w:val="2"/>
            <w:tcBorders>
              <w:top w:val="single" w:color="auto" w:sz="4" w:space="0"/>
            </w:tcBorders>
            <w:noWrap/>
            <w:vAlign w:val="center"/>
          </w:tcPr>
          <w:p>
            <w:pPr>
              <w:suppressAutoHyphens/>
              <w:spacing w:line="320" w:lineRule="exact"/>
              <w:jc w:val="center"/>
              <w:rPr>
                <w:rFonts w:ascii="Times New Roman" w:hAnsi="Times New Roman" w:eastAsia="仿宋_GB2312" w:cs="Times New Roman"/>
                <w:sz w:val="24"/>
              </w:rPr>
            </w:pPr>
          </w:p>
        </w:tc>
        <w:tc>
          <w:tcPr>
            <w:tcW w:w="2002"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kern w:val="0"/>
                <w:sz w:val="24"/>
              </w:rPr>
              <w:t>培训方式及企业数量</w:t>
            </w:r>
          </w:p>
        </w:tc>
        <w:tc>
          <w:tcPr>
            <w:tcW w:w="2217" w:type="dxa"/>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303" w:type="dxa"/>
            <w:gridSpan w:val="5"/>
            <w:noWrap/>
            <w:vAlign w:val="center"/>
          </w:tcPr>
          <w:p>
            <w:pPr>
              <w:suppressAutoHyphens/>
              <w:adjustRightInd w:val="0"/>
              <w:snapToGrid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2023年5月4日至</w:t>
            </w:r>
            <w:r>
              <w:rPr>
                <w:rFonts w:hint="eastAsia" w:ascii="Times New Roman" w:hAnsi="Times New Roman" w:eastAsia="仿宋_GB2312" w:cs="Times New Roman"/>
                <w:kern w:val="0"/>
                <w:sz w:val="24"/>
              </w:rPr>
              <w:t>2023年10月31日</w:t>
            </w:r>
            <w:r>
              <w:rPr>
                <w:rFonts w:ascii="Times New Roman" w:hAnsi="Times New Roman" w:eastAsia="仿宋_GB2312" w:cs="Times New Roman"/>
                <w:kern w:val="0"/>
                <w:sz w:val="24"/>
              </w:rPr>
              <w:t>服务的吉林省制造业中小企业“上云”企业数</w:t>
            </w:r>
            <w:r>
              <w:rPr>
                <w:rFonts w:ascii="Times New Roman" w:hAnsi="Times New Roman" w:eastAsia="仿宋_GB2312" w:cs="Times New Roman"/>
                <w:b/>
                <w:bCs/>
                <w:kern w:val="0"/>
                <w:sz w:val="24"/>
              </w:rPr>
              <w:t>累计户数</w:t>
            </w:r>
            <w:r>
              <w:rPr>
                <w:rFonts w:ascii="Times New Roman" w:hAnsi="Times New Roman" w:eastAsia="仿宋_GB2312" w:cs="Times New Roman"/>
                <w:kern w:val="0"/>
                <w:sz w:val="24"/>
              </w:rPr>
              <w:t>（合同金额≥5000元/户）</w:t>
            </w:r>
          </w:p>
        </w:tc>
        <w:tc>
          <w:tcPr>
            <w:tcW w:w="4219" w:type="dxa"/>
            <w:gridSpan w:val="4"/>
            <w:noWrap/>
            <w:vAlign w:val="center"/>
          </w:tcPr>
          <w:p>
            <w:pPr>
              <w:suppressAutoHyphens/>
              <w:adjustRightInd w:val="0"/>
              <w:snapToGrid w:val="0"/>
              <w:spacing w:line="320" w:lineRule="exact"/>
              <w:jc w:val="center"/>
              <w:rPr>
                <w:rFonts w:ascii="Times New Roman" w:hAnsi="Times New Roman" w:eastAsia="楷体" w:cs="Times New Roman"/>
                <w:kern w:val="0"/>
                <w:sz w:val="24"/>
              </w:rPr>
            </w:pPr>
            <w:r>
              <w:rPr>
                <w:rFonts w:ascii="Times New Roman" w:hAnsi="Times New Roman" w:eastAsia="楷体" w:cs="Times New Roman"/>
                <w:kern w:val="0"/>
                <w:sz w:val="24"/>
              </w:rPr>
              <w:t>（数量需与申报数相关佐证材料相符）</w:t>
            </w:r>
          </w:p>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303" w:type="dxa"/>
            <w:gridSpan w:val="5"/>
            <w:noWrap/>
            <w:vAlign w:val="center"/>
          </w:tcPr>
          <w:p>
            <w:pPr>
              <w:suppressAutoHyphens/>
              <w:adjustRightInd w:val="0"/>
              <w:snapToGrid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2023年5月4日至</w:t>
            </w:r>
            <w:r>
              <w:rPr>
                <w:rFonts w:hint="eastAsia" w:ascii="Times New Roman" w:hAnsi="Times New Roman" w:eastAsia="仿宋_GB2312" w:cs="Times New Roman"/>
                <w:kern w:val="0"/>
                <w:sz w:val="24"/>
              </w:rPr>
              <w:t>2023年10月31日</w:t>
            </w:r>
            <w:r>
              <w:rPr>
                <w:rFonts w:ascii="Times New Roman" w:hAnsi="Times New Roman" w:eastAsia="仿宋_GB2312" w:cs="Times New Roman"/>
                <w:kern w:val="0"/>
                <w:sz w:val="24"/>
              </w:rPr>
              <w:t>服务的吉林省制造业中小企业“上云”企业</w:t>
            </w:r>
            <w:r>
              <w:rPr>
                <w:rFonts w:ascii="Times New Roman" w:hAnsi="Times New Roman" w:eastAsia="仿宋_GB2312" w:cs="Times New Roman"/>
                <w:b/>
                <w:bCs/>
                <w:kern w:val="0"/>
                <w:sz w:val="24"/>
              </w:rPr>
              <w:t>累计合同金额</w:t>
            </w:r>
            <w:r>
              <w:rPr>
                <w:rFonts w:ascii="Times New Roman" w:hAnsi="Times New Roman" w:eastAsia="仿宋_GB2312" w:cs="Times New Roman"/>
                <w:kern w:val="0"/>
                <w:sz w:val="24"/>
              </w:rPr>
              <w:t>（合同金额≥5000元/户）</w:t>
            </w:r>
          </w:p>
        </w:tc>
        <w:tc>
          <w:tcPr>
            <w:tcW w:w="4219" w:type="dxa"/>
            <w:gridSpan w:val="4"/>
            <w:noWrap/>
            <w:vAlign w:val="center"/>
          </w:tcPr>
          <w:p>
            <w:pPr>
              <w:suppressAutoHyphens/>
              <w:adjustRightInd w:val="0"/>
              <w:snapToGrid w:val="0"/>
              <w:spacing w:line="320" w:lineRule="exact"/>
              <w:jc w:val="center"/>
              <w:rPr>
                <w:rFonts w:ascii="Times New Roman" w:hAnsi="Times New Roman" w:eastAsia="楷体" w:cs="Times New Roman"/>
                <w:kern w:val="0"/>
                <w:sz w:val="24"/>
              </w:rPr>
            </w:pPr>
            <w:r>
              <w:rPr>
                <w:rFonts w:ascii="Times New Roman" w:hAnsi="Times New Roman" w:eastAsia="楷体" w:cs="Times New Roman"/>
                <w:kern w:val="0"/>
                <w:sz w:val="24"/>
              </w:rPr>
              <w:t>（金额需与申报数相关佐证材料相符）</w:t>
            </w:r>
          </w:p>
          <w:p>
            <w:pPr>
              <w:suppressAutoHyphens/>
              <w:adjustRightInd w:val="0"/>
              <w:snapToGrid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336"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企业简介</w:t>
            </w:r>
          </w:p>
        </w:tc>
        <w:tc>
          <w:tcPr>
            <w:tcW w:w="7186" w:type="dxa"/>
            <w:gridSpan w:val="7"/>
            <w:noWrap/>
          </w:tcPr>
          <w:p>
            <w:pPr>
              <w:suppressAutoHyphens/>
              <w:spacing w:line="320" w:lineRule="exact"/>
              <w:rPr>
                <w:rFonts w:ascii="Times New Roman" w:hAnsi="Times New Roman" w:eastAsia="仿宋_GB2312" w:cs="Times New Roman"/>
                <w:sz w:val="24"/>
              </w:rPr>
            </w:pPr>
            <w:r>
              <w:rPr>
                <w:rFonts w:ascii="Times New Roman" w:hAnsi="Times New Roman" w:eastAsia="仿宋_GB2312" w:cs="Times New Roman"/>
                <w:sz w:val="24"/>
              </w:rPr>
              <w:t>（发展历程、主营业务等，500字左右）</w:t>
            </w:r>
          </w:p>
          <w:p>
            <w:pPr>
              <w:suppressAutoHyphens/>
              <w:spacing w:line="320" w:lineRule="exact"/>
              <w:rPr>
                <w:rFonts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1336"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行业优势</w:t>
            </w:r>
          </w:p>
        </w:tc>
        <w:tc>
          <w:tcPr>
            <w:tcW w:w="7186" w:type="dxa"/>
            <w:gridSpan w:val="7"/>
            <w:noWrap/>
          </w:tcPr>
          <w:p>
            <w:pPr>
              <w:suppressAutoHyphens/>
              <w:spacing w:line="320" w:lineRule="exact"/>
              <w:rPr>
                <w:rFonts w:ascii="Times New Roman" w:hAnsi="Times New Roman" w:eastAsia="仿宋_GB2312" w:cs="Times New Roman"/>
                <w:sz w:val="24"/>
              </w:rPr>
            </w:pPr>
            <w:r>
              <w:rPr>
                <w:rFonts w:ascii="Times New Roman" w:hAnsi="Times New Roman" w:eastAsia="仿宋_GB2312" w:cs="Times New Roman"/>
                <w:sz w:val="24"/>
              </w:rPr>
              <w:t>在相关行业已具备的技术优势、服务优势，500字左右。</w:t>
            </w:r>
          </w:p>
          <w:p>
            <w:pPr>
              <w:suppressAutoHyphens/>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22" w:type="dxa"/>
            <w:gridSpan w:val="9"/>
            <w:noWrap/>
            <w:vAlign w:val="center"/>
          </w:tcPr>
          <w:p>
            <w:pPr>
              <w:suppressAutoHyphens/>
              <w:spacing w:line="320" w:lineRule="exact"/>
              <w:jc w:val="center"/>
              <w:rPr>
                <w:rFonts w:ascii="Times New Roman" w:hAnsi="Times New Roman" w:eastAsia="黑体" w:cs="Times New Roman"/>
                <w:sz w:val="24"/>
              </w:rPr>
            </w:pPr>
            <w:r>
              <w:rPr>
                <w:rFonts w:ascii="Times New Roman" w:hAnsi="Times New Roman" w:eastAsia="黑体" w:cs="Times New Roman"/>
                <w:sz w:val="24"/>
              </w:rPr>
              <w:t>主要云服务（产品、解决方案）列表：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36" w:type="dxa"/>
            <w:gridSpan w:val="2"/>
            <w:noWrap/>
            <w:vAlign w:val="center"/>
          </w:tcPr>
          <w:p>
            <w:pPr>
              <w:suppressAutoHyphens/>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4481" w:type="dxa"/>
            <w:gridSpan w:val="4"/>
            <w:noWrap/>
            <w:vAlign w:val="center"/>
          </w:tcPr>
          <w:p>
            <w:pPr>
              <w:suppressAutoHyphens/>
              <w:spacing w:line="320" w:lineRule="exact"/>
              <w:jc w:val="center"/>
              <w:rPr>
                <w:rFonts w:ascii="Times New Roman" w:hAnsi="Times New Roman" w:eastAsia="黑体" w:cs="Times New Roman"/>
                <w:sz w:val="24"/>
              </w:rPr>
            </w:pPr>
            <w:r>
              <w:rPr>
                <w:rFonts w:ascii="Times New Roman" w:hAnsi="Times New Roman" w:eastAsia="黑体" w:cs="Times New Roman"/>
                <w:sz w:val="24"/>
              </w:rPr>
              <w:t>名称</w:t>
            </w:r>
          </w:p>
        </w:tc>
        <w:tc>
          <w:tcPr>
            <w:tcW w:w="2705" w:type="dxa"/>
            <w:gridSpan w:val="3"/>
            <w:noWrap/>
            <w:vAlign w:val="center"/>
          </w:tcPr>
          <w:p>
            <w:pPr>
              <w:suppressAutoHyphens/>
              <w:spacing w:line="320" w:lineRule="exact"/>
              <w:jc w:val="center"/>
              <w:rPr>
                <w:rFonts w:ascii="Times New Roman" w:hAnsi="Times New Roman" w:eastAsia="黑体" w:cs="Times New Roman"/>
                <w:sz w:val="24"/>
              </w:rPr>
            </w:pPr>
            <w:r>
              <w:rPr>
                <w:rFonts w:ascii="Times New Roman" w:hAnsi="Times New Roman" w:eastAsia="黑体" w:cs="Times New Roman"/>
                <w:sz w:val="24"/>
              </w:rPr>
              <w:t>上云内容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36"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481" w:type="dxa"/>
            <w:gridSpan w:val="4"/>
            <w:noWrap/>
            <w:vAlign w:val="center"/>
          </w:tcPr>
          <w:p>
            <w:pPr>
              <w:suppressAutoHyphens/>
              <w:spacing w:line="320" w:lineRule="exact"/>
              <w:jc w:val="center"/>
              <w:rPr>
                <w:rFonts w:ascii="Times New Roman" w:hAnsi="Times New Roman" w:eastAsia="仿宋_GB2312" w:cs="Times New Roman"/>
                <w:sz w:val="24"/>
              </w:rPr>
            </w:pPr>
          </w:p>
        </w:tc>
        <w:tc>
          <w:tcPr>
            <w:tcW w:w="2705" w:type="dxa"/>
            <w:gridSpan w:val="3"/>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36"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4481" w:type="dxa"/>
            <w:gridSpan w:val="4"/>
            <w:noWrap/>
            <w:vAlign w:val="center"/>
          </w:tcPr>
          <w:p>
            <w:pPr>
              <w:suppressAutoHyphens/>
              <w:spacing w:line="320" w:lineRule="exact"/>
              <w:jc w:val="center"/>
              <w:rPr>
                <w:rFonts w:ascii="Times New Roman" w:hAnsi="Times New Roman" w:eastAsia="仿宋_GB2312" w:cs="Times New Roman"/>
                <w:sz w:val="24"/>
              </w:rPr>
            </w:pPr>
          </w:p>
        </w:tc>
        <w:tc>
          <w:tcPr>
            <w:tcW w:w="2705" w:type="dxa"/>
            <w:gridSpan w:val="3"/>
            <w:noWrap/>
            <w:vAlign w:val="center"/>
          </w:tcPr>
          <w:p>
            <w:pPr>
              <w:suppressAutoHyphens/>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36" w:type="dxa"/>
            <w:gridSpan w:val="2"/>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4481" w:type="dxa"/>
            <w:gridSpan w:val="4"/>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2705" w:type="dxa"/>
            <w:gridSpan w:val="3"/>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bl>
    <w:p>
      <w:pPr>
        <w:suppressAutoHyphens/>
        <w:ind w:firstLine="632" w:firstLineChars="200"/>
        <w:rPr>
          <w:rFonts w:ascii="Times New Roman" w:hAnsi="Times New Roman" w:eastAsia="楷体_GB2312" w:cs="Times New Roman"/>
          <w:szCs w:val="32"/>
        </w:rPr>
      </w:pPr>
      <w:r>
        <w:rPr>
          <w:rFonts w:ascii="Times New Roman" w:hAnsi="Times New Roman" w:eastAsia="黑体" w:cs="Times New Roman"/>
          <w:szCs w:val="32"/>
        </w:rPr>
        <w:t>二、申报单位服务省内制造业中小企业总体情况</w:t>
      </w:r>
    </w:p>
    <w:p>
      <w:pPr>
        <w:suppressAutoHyphens/>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（一）</w:t>
      </w:r>
      <w:r>
        <w:rPr>
          <w:rFonts w:ascii="Times New Roman" w:hAnsi="Times New Roman" w:eastAsia="仿宋_GB2312" w:cs="Times New Roman"/>
          <w:szCs w:val="32"/>
        </w:rPr>
        <w:t>服务省内制造业中小企业开展情况</w:t>
      </w:r>
    </w:p>
    <w:p>
      <w:pPr>
        <w:suppressAutoHyphens/>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（二）</w:t>
      </w:r>
      <w:r>
        <w:rPr>
          <w:rFonts w:ascii="Times New Roman" w:hAnsi="Times New Roman" w:eastAsia="仿宋_GB2312" w:cs="Times New Roman"/>
          <w:szCs w:val="32"/>
        </w:rPr>
        <w:t>提供云服务的技术、服务及应用现状</w:t>
      </w:r>
    </w:p>
    <w:p>
      <w:pPr>
        <w:suppressAutoHyphens/>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（三）</w:t>
      </w:r>
      <w:r>
        <w:rPr>
          <w:rFonts w:ascii="Times New Roman" w:hAnsi="Times New Roman" w:eastAsia="仿宋_GB2312" w:cs="Times New Roman"/>
          <w:szCs w:val="32"/>
        </w:rPr>
        <w:t>云服务项目成功案例（包括案例背景（500字以内），案例内容（800字以内），实施成效（500字以内），带动同行业、相关行业加快数字化、网络化、智能化转型升级的示范性或是否有类似复制推广案例）</w:t>
      </w:r>
    </w:p>
    <w:p>
      <w:pPr>
        <w:suppressAutoHyphens/>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（四）</w:t>
      </w:r>
      <w:r>
        <w:rPr>
          <w:rFonts w:ascii="Times New Roman" w:hAnsi="Times New Roman" w:eastAsia="仿宋_GB2312" w:cs="Times New Roman"/>
          <w:szCs w:val="32"/>
        </w:rPr>
        <w:t>社会效益及经济效益分析</w:t>
      </w:r>
    </w:p>
    <w:p>
      <w:pPr>
        <w:suppressAutoHyphens/>
        <w:ind w:firstLine="632" w:firstLineChars="200"/>
        <w:rPr>
          <w:rFonts w:ascii="Times New Roman" w:hAnsi="Times New Roman" w:eastAsia="黑体" w:cs="Times New Roman"/>
          <w:szCs w:val="32"/>
        </w:rPr>
      </w:pPr>
      <w:r>
        <w:rPr>
          <w:rFonts w:ascii="Times New Roman" w:hAnsi="Times New Roman" w:eastAsia="黑体" w:cs="Times New Roman"/>
          <w:szCs w:val="32"/>
        </w:rPr>
        <w:t>三、服务客户情况</w:t>
      </w:r>
    </w:p>
    <w:p>
      <w:pPr>
        <w:suppressAutoHyphens/>
        <w:ind w:firstLine="632" w:firstLineChars="200"/>
        <w:rPr>
          <w:rFonts w:ascii="Times New Roman" w:hAnsi="Times New Roman" w:eastAsia="仿宋_GB2312" w:cs="Times New Roman"/>
          <w:b/>
          <w:bCs/>
          <w:szCs w:val="32"/>
        </w:rPr>
      </w:pPr>
      <w:r>
        <w:rPr>
          <w:rFonts w:ascii="Times New Roman" w:hAnsi="Times New Roman" w:eastAsia="仿宋_GB2312" w:cs="Times New Roman"/>
          <w:b/>
          <w:bCs/>
          <w:szCs w:val="32"/>
        </w:rPr>
        <w:t>1.云平台企业服务省内制造业中小企业情况表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660"/>
        <w:gridCol w:w="1057"/>
        <w:gridCol w:w="1037"/>
        <w:gridCol w:w="1943"/>
        <w:gridCol w:w="864"/>
        <w:gridCol w:w="864"/>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9" w:type="pct"/>
            <w:vMerge w:val="restar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2551" w:type="pct"/>
            <w:gridSpan w:val="3"/>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服务省内制造业中小企业相关信息</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（合同金额≥5000元/户）</w:t>
            </w:r>
          </w:p>
        </w:tc>
        <w:tc>
          <w:tcPr>
            <w:tcW w:w="925" w:type="pct"/>
            <w:vMerge w:val="restar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合同签订时间</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2"/>
                <w:szCs w:val="22"/>
              </w:rPr>
              <w:t>（**年**月**日）</w:t>
            </w:r>
          </w:p>
        </w:tc>
        <w:tc>
          <w:tcPr>
            <w:tcW w:w="402" w:type="pct"/>
            <w:vMerge w:val="restart"/>
            <w:noWrap/>
            <w:vAlign w:val="center"/>
          </w:tcPr>
          <w:p>
            <w:pPr>
              <w:suppressAutoHyphens/>
              <w:spacing w:line="24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合同号</w:t>
            </w:r>
          </w:p>
        </w:tc>
        <w:tc>
          <w:tcPr>
            <w:tcW w:w="477" w:type="pct"/>
            <w:vMerge w:val="restar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合同</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金额</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2"/>
                <w:szCs w:val="22"/>
              </w:rPr>
              <w:t>（元）</w:t>
            </w:r>
          </w:p>
        </w:tc>
        <w:tc>
          <w:tcPr>
            <w:tcW w:w="393" w:type="pct"/>
            <w:vMerge w:val="restart"/>
            <w:noWrap/>
            <w:vAlign w:val="center"/>
          </w:tcPr>
          <w:p>
            <w:pPr>
              <w:suppressAutoHyphens/>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49" w:type="pct"/>
            <w:vMerge w:val="continue"/>
            <w:noWrap/>
            <w:vAlign w:val="center"/>
          </w:tcPr>
          <w:p>
            <w:pPr>
              <w:suppressAutoHyphens/>
              <w:spacing w:line="240" w:lineRule="exact"/>
              <w:jc w:val="center"/>
              <w:rPr>
                <w:rFonts w:ascii="Times New Roman" w:hAnsi="Times New Roman" w:eastAsia="黑体" w:cs="Times New Roman"/>
                <w:sz w:val="24"/>
              </w:rPr>
            </w:pPr>
          </w:p>
        </w:tc>
        <w:tc>
          <w:tcPr>
            <w:tcW w:w="1128" w:type="pc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企业名称</w:t>
            </w:r>
          </w:p>
        </w:tc>
        <w:tc>
          <w:tcPr>
            <w:tcW w:w="718" w:type="pc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联系人</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姓名</w:t>
            </w:r>
          </w:p>
        </w:tc>
        <w:tc>
          <w:tcPr>
            <w:tcW w:w="704" w:type="pct"/>
            <w:noWrap/>
            <w:vAlign w:val="center"/>
          </w:tcPr>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联系人</w:t>
            </w:r>
          </w:p>
          <w:p>
            <w:pPr>
              <w:suppressAutoHyphens/>
              <w:spacing w:line="240" w:lineRule="exact"/>
              <w:jc w:val="center"/>
              <w:rPr>
                <w:rFonts w:ascii="Times New Roman" w:hAnsi="Times New Roman" w:eastAsia="黑体" w:cs="Times New Roman"/>
                <w:sz w:val="24"/>
              </w:rPr>
            </w:pPr>
            <w:r>
              <w:rPr>
                <w:rFonts w:ascii="Times New Roman" w:hAnsi="Times New Roman" w:eastAsia="黑体" w:cs="Times New Roman"/>
                <w:sz w:val="24"/>
              </w:rPr>
              <w:t>手机</w:t>
            </w:r>
          </w:p>
        </w:tc>
        <w:tc>
          <w:tcPr>
            <w:tcW w:w="925" w:type="pct"/>
            <w:vMerge w:val="continue"/>
            <w:noWrap/>
            <w:vAlign w:val="center"/>
          </w:tcPr>
          <w:p>
            <w:pPr>
              <w:suppressAutoHyphens/>
              <w:spacing w:line="240" w:lineRule="exact"/>
              <w:jc w:val="center"/>
              <w:rPr>
                <w:rFonts w:ascii="Times New Roman" w:hAnsi="Times New Roman" w:eastAsia="方正黑体_GBK" w:cs="Times New Roman"/>
                <w:sz w:val="24"/>
              </w:rPr>
            </w:pPr>
          </w:p>
        </w:tc>
        <w:tc>
          <w:tcPr>
            <w:tcW w:w="402" w:type="pct"/>
            <w:vMerge w:val="continue"/>
            <w:noWrap/>
            <w:vAlign w:val="center"/>
          </w:tcPr>
          <w:p>
            <w:pPr>
              <w:suppressAutoHyphens/>
              <w:spacing w:line="240" w:lineRule="exact"/>
              <w:jc w:val="center"/>
              <w:rPr>
                <w:rFonts w:ascii="Times New Roman" w:hAnsi="Times New Roman" w:eastAsia="方正黑体_GBK" w:cs="Times New Roman"/>
                <w:sz w:val="24"/>
              </w:rPr>
            </w:pPr>
          </w:p>
        </w:tc>
        <w:tc>
          <w:tcPr>
            <w:tcW w:w="477" w:type="pct"/>
            <w:vMerge w:val="continue"/>
            <w:noWrap/>
            <w:vAlign w:val="center"/>
          </w:tcPr>
          <w:p>
            <w:pPr>
              <w:suppressAutoHyphens/>
              <w:spacing w:line="240" w:lineRule="exact"/>
              <w:jc w:val="center"/>
              <w:rPr>
                <w:rFonts w:ascii="Times New Roman" w:hAnsi="Times New Roman" w:eastAsia="方正黑体_GBK" w:cs="Times New Roman"/>
                <w:sz w:val="24"/>
              </w:rPr>
            </w:pPr>
          </w:p>
        </w:tc>
        <w:tc>
          <w:tcPr>
            <w:tcW w:w="393" w:type="pct"/>
            <w:vMerge w:val="continue"/>
            <w:noWrap/>
            <w:vAlign w:val="center"/>
          </w:tcPr>
          <w:p>
            <w:pPr>
              <w:suppressAutoHyphens/>
              <w:spacing w:line="240" w:lineRule="exact"/>
              <w:jc w:val="center"/>
              <w:rPr>
                <w:rFonts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9" w:type="pct"/>
            <w:noWrap/>
            <w:vAlign w:val="center"/>
          </w:tcPr>
          <w:p>
            <w:pPr>
              <w:suppressAutoHyphens/>
              <w:spacing w:after="140"/>
              <w:jc w:val="center"/>
              <w:rPr>
                <w:rFonts w:ascii="Times New Roman" w:hAnsi="Times New Roman" w:eastAsia="宋体" w:cs="Times New Roman"/>
                <w:sz w:val="21"/>
              </w:rPr>
            </w:pPr>
            <w:r>
              <w:rPr>
                <w:rFonts w:ascii="Times New Roman" w:hAnsi="Times New Roman" w:eastAsia="宋体" w:cs="Times New Roman"/>
                <w:sz w:val="21"/>
              </w:rPr>
              <w:t>1</w:t>
            </w:r>
          </w:p>
        </w:tc>
        <w:tc>
          <w:tcPr>
            <w:tcW w:w="1128" w:type="pct"/>
            <w:noWrap/>
            <w:vAlign w:val="center"/>
          </w:tcPr>
          <w:p>
            <w:pPr>
              <w:suppressAutoHyphens/>
              <w:spacing w:after="140"/>
              <w:jc w:val="center"/>
              <w:rPr>
                <w:rFonts w:ascii="Times New Roman" w:hAnsi="Times New Roman" w:eastAsia="仿宋" w:cs="Times New Roman"/>
                <w:sz w:val="24"/>
              </w:rPr>
            </w:pPr>
          </w:p>
        </w:tc>
        <w:tc>
          <w:tcPr>
            <w:tcW w:w="718" w:type="pct"/>
            <w:noWrap/>
            <w:vAlign w:val="center"/>
          </w:tcPr>
          <w:p>
            <w:pPr>
              <w:suppressAutoHyphens/>
              <w:spacing w:after="140"/>
              <w:jc w:val="center"/>
              <w:rPr>
                <w:rFonts w:ascii="Times New Roman" w:hAnsi="Times New Roman" w:eastAsia="仿宋" w:cs="Times New Roman"/>
                <w:sz w:val="24"/>
              </w:rPr>
            </w:pPr>
          </w:p>
        </w:tc>
        <w:tc>
          <w:tcPr>
            <w:tcW w:w="704" w:type="pct"/>
            <w:noWrap/>
            <w:vAlign w:val="center"/>
          </w:tcPr>
          <w:p>
            <w:pPr>
              <w:suppressAutoHyphens/>
              <w:spacing w:after="140"/>
              <w:jc w:val="center"/>
              <w:rPr>
                <w:rFonts w:ascii="Times New Roman" w:hAnsi="Times New Roman" w:eastAsia="仿宋" w:cs="Times New Roman"/>
                <w:sz w:val="24"/>
              </w:rPr>
            </w:pPr>
          </w:p>
        </w:tc>
        <w:tc>
          <w:tcPr>
            <w:tcW w:w="925" w:type="pct"/>
            <w:noWrap/>
            <w:vAlign w:val="center"/>
          </w:tcPr>
          <w:p>
            <w:pPr>
              <w:suppressAutoHyphens/>
              <w:spacing w:after="140"/>
              <w:jc w:val="center"/>
              <w:rPr>
                <w:rFonts w:ascii="Times New Roman" w:hAnsi="Times New Roman" w:eastAsia="仿宋" w:cs="Times New Roman"/>
                <w:sz w:val="24"/>
              </w:rPr>
            </w:pPr>
          </w:p>
        </w:tc>
        <w:tc>
          <w:tcPr>
            <w:tcW w:w="402" w:type="pct"/>
            <w:noWrap/>
            <w:vAlign w:val="center"/>
          </w:tcPr>
          <w:p>
            <w:pPr>
              <w:suppressAutoHyphens/>
              <w:spacing w:after="140"/>
              <w:jc w:val="center"/>
              <w:rPr>
                <w:rFonts w:ascii="Times New Roman" w:hAnsi="Times New Roman" w:eastAsia="仿宋" w:cs="Times New Roman"/>
                <w:sz w:val="24"/>
              </w:rPr>
            </w:pPr>
          </w:p>
        </w:tc>
        <w:tc>
          <w:tcPr>
            <w:tcW w:w="477" w:type="pct"/>
            <w:noWrap/>
            <w:vAlign w:val="center"/>
          </w:tcPr>
          <w:p>
            <w:pPr>
              <w:suppressAutoHyphens/>
              <w:spacing w:after="140"/>
              <w:jc w:val="center"/>
              <w:rPr>
                <w:rFonts w:ascii="Times New Roman" w:hAnsi="Times New Roman" w:eastAsia="仿宋" w:cs="Times New Roman"/>
                <w:sz w:val="24"/>
              </w:rPr>
            </w:pPr>
          </w:p>
        </w:tc>
        <w:tc>
          <w:tcPr>
            <w:tcW w:w="393" w:type="pct"/>
            <w:noWrap/>
            <w:vAlign w:val="center"/>
          </w:tcPr>
          <w:p>
            <w:pPr>
              <w:suppressAutoHyphens/>
              <w:spacing w:after="14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9" w:type="pct"/>
            <w:noWrap/>
            <w:vAlign w:val="center"/>
          </w:tcPr>
          <w:p>
            <w:pPr>
              <w:suppressAutoHyphens/>
              <w:spacing w:after="140"/>
              <w:jc w:val="center"/>
              <w:rPr>
                <w:rFonts w:ascii="Times New Roman" w:hAnsi="Times New Roman" w:eastAsia="宋体" w:cs="Times New Roman"/>
                <w:sz w:val="21"/>
              </w:rPr>
            </w:pPr>
            <w:r>
              <w:rPr>
                <w:rFonts w:ascii="Times New Roman" w:hAnsi="Times New Roman" w:eastAsia="宋体" w:cs="Times New Roman"/>
                <w:sz w:val="21"/>
              </w:rPr>
              <w:t>2</w:t>
            </w:r>
          </w:p>
        </w:tc>
        <w:tc>
          <w:tcPr>
            <w:tcW w:w="1128" w:type="pct"/>
            <w:noWrap/>
            <w:vAlign w:val="center"/>
          </w:tcPr>
          <w:p>
            <w:pPr>
              <w:suppressAutoHyphens/>
              <w:spacing w:after="140"/>
              <w:jc w:val="center"/>
              <w:rPr>
                <w:rFonts w:ascii="Times New Roman" w:hAnsi="Times New Roman" w:eastAsia="仿宋" w:cs="Times New Roman"/>
                <w:sz w:val="24"/>
              </w:rPr>
            </w:pPr>
          </w:p>
        </w:tc>
        <w:tc>
          <w:tcPr>
            <w:tcW w:w="718" w:type="pct"/>
            <w:noWrap/>
            <w:vAlign w:val="center"/>
          </w:tcPr>
          <w:p>
            <w:pPr>
              <w:suppressAutoHyphens/>
              <w:spacing w:after="140"/>
              <w:jc w:val="center"/>
              <w:rPr>
                <w:rFonts w:ascii="Times New Roman" w:hAnsi="Times New Roman" w:eastAsia="仿宋" w:cs="Times New Roman"/>
                <w:sz w:val="24"/>
              </w:rPr>
            </w:pPr>
          </w:p>
        </w:tc>
        <w:tc>
          <w:tcPr>
            <w:tcW w:w="704" w:type="pct"/>
            <w:noWrap/>
            <w:vAlign w:val="center"/>
          </w:tcPr>
          <w:p>
            <w:pPr>
              <w:suppressAutoHyphens/>
              <w:spacing w:after="140"/>
              <w:jc w:val="center"/>
              <w:rPr>
                <w:rFonts w:ascii="Times New Roman" w:hAnsi="Times New Roman" w:eastAsia="仿宋" w:cs="Times New Roman"/>
                <w:sz w:val="24"/>
              </w:rPr>
            </w:pPr>
          </w:p>
        </w:tc>
        <w:tc>
          <w:tcPr>
            <w:tcW w:w="925" w:type="pct"/>
            <w:noWrap/>
            <w:vAlign w:val="center"/>
          </w:tcPr>
          <w:p>
            <w:pPr>
              <w:suppressAutoHyphens/>
              <w:spacing w:after="140"/>
              <w:jc w:val="center"/>
              <w:rPr>
                <w:rFonts w:ascii="Times New Roman" w:hAnsi="Times New Roman" w:eastAsia="仿宋" w:cs="Times New Roman"/>
                <w:sz w:val="24"/>
              </w:rPr>
            </w:pPr>
          </w:p>
        </w:tc>
        <w:tc>
          <w:tcPr>
            <w:tcW w:w="402" w:type="pct"/>
            <w:noWrap/>
            <w:vAlign w:val="center"/>
          </w:tcPr>
          <w:p>
            <w:pPr>
              <w:suppressAutoHyphens/>
              <w:spacing w:after="140"/>
              <w:jc w:val="center"/>
              <w:rPr>
                <w:rFonts w:ascii="Times New Roman" w:hAnsi="Times New Roman" w:eastAsia="仿宋" w:cs="Times New Roman"/>
                <w:sz w:val="24"/>
              </w:rPr>
            </w:pPr>
          </w:p>
        </w:tc>
        <w:tc>
          <w:tcPr>
            <w:tcW w:w="477" w:type="pct"/>
            <w:noWrap/>
            <w:vAlign w:val="center"/>
          </w:tcPr>
          <w:p>
            <w:pPr>
              <w:suppressAutoHyphens/>
              <w:spacing w:after="140"/>
              <w:jc w:val="center"/>
              <w:rPr>
                <w:rFonts w:ascii="Times New Roman" w:hAnsi="Times New Roman" w:eastAsia="仿宋" w:cs="Times New Roman"/>
                <w:sz w:val="24"/>
              </w:rPr>
            </w:pPr>
          </w:p>
        </w:tc>
        <w:tc>
          <w:tcPr>
            <w:tcW w:w="393" w:type="pct"/>
            <w:noWrap/>
            <w:vAlign w:val="center"/>
          </w:tcPr>
          <w:p>
            <w:pPr>
              <w:suppressAutoHyphens/>
              <w:spacing w:after="140"/>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9" w:type="pct"/>
            <w:noWrap/>
            <w:vAlign w:val="center"/>
          </w:tcPr>
          <w:p>
            <w:pPr>
              <w:suppressAutoHyphens/>
              <w:spacing w:after="140"/>
              <w:jc w:val="center"/>
              <w:rPr>
                <w:rFonts w:ascii="Times New Roman" w:hAnsi="Times New Roman" w:eastAsia="宋体" w:cs="Times New Roman"/>
                <w:sz w:val="21"/>
              </w:rPr>
            </w:pPr>
            <w:r>
              <w:rPr>
                <w:rFonts w:ascii="Times New Roman" w:hAnsi="Times New Roman" w:eastAsia="宋体" w:cs="Times New Roman"/>
                <w:sz w:val="21"/>
              </w:rPr>
              <w:t>..</w:t>
            </w:r>
          </w:p>
        </w:tc>
        <w:tc>
          <w:tcPr>
            <w:tcW w:w="1128" w:type="pct"/>
            <w:noWrap/>
            <w:vAlign w:val="center"/>
          </w:tcPr>
          <w:p>
            <w:pPr>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c>
          <w:tcPr>
            <w:tcW w:w="718" w:type="pct"/>
            <w:noWrap/>
            <w:vAlign w:val="center"/>
          </w:tcPr>
          <w:p>
            <w:pPr>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c>
          <w:tcPr>
            <w:tcW w:w="704" w:type="pct"/>
            <w:noWrap/>
            <w:vAlign w:val="center"/>
          </w:tcPr>
          <w:p>
            <w:pPr>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c>
          <w:tcPr>
            <w:tcW w:w="925" w:type="pct"/>
            <w:noWrap/>
            <w:vAlign w:val="center"/>
          </w:tcPr>
          <w:p>
            <w:pPr>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c>
          <w:tcPr>
            <w:tcW w:w="402" w:type="pct"/>
            <w:noWrap/>
            <w:vAlign w:val="center"/>
          </w:tcPr>
          <w:p>
            <w:pPr>
              <w:suppressAutoHyphens/>
              <w:spacing w:after="140"/>
              <w:jc w:val="center"/>
              <w:rPr>
                <w:rFonts w:ascii="Times New Roman" w:hAnsi="Times New Roman" w:eastAsia="仿宋" w:cs="Times New Roman"/>
                <w:sz w:val="24"/>
              </w:rPr>
            </w:pPr>
          </w:p>
        </w:tc>
        <w:tc>
          <w:tcPr>
            <w:tcW w:w="477" w:type="pct"/>
            <w:noWrap/>
            <w:vAlign w:val="center"/>
          </w:tcPr>
          <w:p>
            <w:pPr>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c>
          <w:tcPr>
            <w:tcW w:w="393" w:type="pct"/>
            <w:noWrap/>
            <w:vAlign w:val="center"/>
          </w:tcPr>
          <w:p>
            <w:pPr>
              <w:tabs>
                <w:tab w:val="left" w:pos="454"/>
              </w:tabs>
              <w:suppressAutoHyphens/>
              <w:spacing w:after="140"/>
              <w:jc w:val="center"/>
              <w:rPr>
                <w:rFonts w:ascii="Times New Roman" w:hAnsi="Times New Roman" w:eastAsia="仿宋" w:cs="Times New Roman"/>
                <w:sz w:val="24"/>
              </w:rPr>
            </w:pPr>
            <w:r>
              <w:rPr>
                <w:rFonts w:ascii="Times New Roman" w:hAnsi="Times New Roman" w:eastAsia="仿宋" w:cs="Times New Roman"/>
                <w:sz w:val="24"/>
              </w:rPr>
              <w:t>..</w:t>
            </w:r>
          </w:p>
        </w:tc>
      </w:tr>
    </w:tbl>
    <w:p>
      <w:pPr>
        <w:suppressAutoHyphens/>
        <w:ind w:firstLine="632" w:firstLineChars="200"/>
        <w:rPr>
          <w:rFonts w:ascii="Times New Roman" w:hAnsi="Times New Roman" w:eastAsia="黑体" w:cs="Times New Roman"/>
          <w:b/>
          <w:bCs/>
          <w:szCs w:val="32"/>
        </w:rPr>
      </w:pPr>
      <w:r>
        <w:rPr>
          <w:rFonts w:ascii="Times New Roman" w:hAnsi="Times New Roman" w:eastAsia="仿宋_GB2312" w:cs="Times New Roman"/>
          <w:b/>
          <w:bCs/>
          <w:szCs w:val="32"/>
        </w:rPr>
        <w:t>2.佐证材料，包括但不限于客户服务合同、发票、用户报告或反馈意见等材料（合同金额≥5000元/户，与情况表相对应）。</w:t>
      </w:r>
    </w:p>
    <w:p>
      <w:pPr>
        <w:suppressAutoHyphens/>
        <w:ind w:firstLine="632" w:firstLineChars="200"/>
        <w:rPr>
          <w:rFonts w:ascii="Times New Roman" w:hAnsi="Times New Roman" w:eastAsia="黑体" w:cs="Times New Roman"/>
          <w:szCs w:val="32"/>
        </w:rPr>
      </w:pPr>
      <w:r>
        <w:rPr>
          <w:rFonts w:ascii="Times New Roman" w:hAnsi="Times New Roman" w:eastAsia="黑体" w:cs="Times New Roman"/>
          <w:szCs w:val="32"/>
        </w:rPr>
        <w:t>四、相关证明材料</w:t>
      </w:r>
    </w:p>
    <w:p>
      <w:pPr>
        <w:suppressAutoHyphens/>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（一）企业层面</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1.企业营业执照。</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2.企业“信用中国”查询结果网页截图。</w:t>
      </w:r>
    </w:p>
    <w:p>
      <w:pPr>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（二）财务层面</w:t>
      </w:r>
    </w:p>
    <w:p>
      <w:pPr>
        <w:ind w:firstLine="632" w:firstLineChars="200"/>
        <w:rPr>
          <w:rFonts w:ascii="Times New Roman" w:hAnsi="Times New Roman" w:eastAsia="仿宋_GB2312" w:cs="Times New Roman"/>
          <w:szCs w:val="32"/>
        </w:rPr>
      </w:pPr>
      <w:r>
        <w:rPr>
          <w:rFonts w:hint="eastAsia" w:ascii="Times New Roman" w:hAnsi="Times New Roman" w:eastAsia="仿宋_GB2312" w:cs="Times New Roman"/>
          <w:szCs w:val="32"/>
        </w:rPr>
        <w:t>平台企业</w:t>
      </w:r>
      <w:r>
        <w:rPr>
          <w:rFonts w:ascii="Times New Roman" w:hAnsi="Times New Roman" w:eastAsia="仿宋_GB2312" w:cs="Times New Roman"/>
          <w:szCs w:val="32"/>
        </w:rPr>
        <w:t>2021-2023年财务报表（成立不满3年的，按实际提供）。</w:t>
      </w:r>
    </w:p>
    <w:p>
      <w:pPr>
        <w:suppressAutoHyphens/>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w:t>
      </w:r>
      <w:r>
        <w:rPr>
          <w:rFonts w:hint="eastAsia" w:ascii="Times New Roman" w:hAnsi="Times New Roman" w:eastAsia="楷体_GB2312" w:cs="Times New Roman"/>
          <w:szCs w:val="32"/>
        </w:rPr>
        <w:t>三</w:t>
      </w:r>
      <w:r>
        <w:rPr>
          <w:rFonts w:ascii="Times New Roman" w:hAnsi="Times New Roman" w:eastAsia="楷体_GB2312" w:cs="Times New Roman"/>
          <w:szCs w:val="32"/>
        </w:rPr>
        <w:t>）其他材料</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1.企业获得荣誉类证明材料。</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2.行业云平台互联网经营许可证或相关授权许可证明（复印件，加盖企业公章）。</w:t>
      </w:r>
    </w:p>
    <w:p>
      <w:pPr>
        <w:suppressAutoHyphens/>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3.能说明企业云服务影响力的其他参考材料或同申报项目直接相关联的产品专利和知识产权、企业软件开发、系统集成、IT服务管理、可信云服务等相关证明材料。</w:t>
      </w:r>
    </w:p>
    <w:p>
      <w:pPr>
        <w:suppressAutoHyphens/>
        <w:ind w:firstLine="632" w:firstLineChars="200"/>
        <w:rPr>
          <w:rFonts w:ascii="Times New Roman" w:hAnsi="Times New Roman" w:eastAsia="黑体" w:cs="Times New Roman"/>
          <w:szCs w:val="32"/>
        </w:rPr>
      </w:pPr>
      <w:r>
        <w:rPr>
          <w:rFonts w:ascii="Times New Roman" w:hAnsi="Times New Roman" w:eastAsia="黑体" w:cs="Times New Roman"/>
          <w:szCs w:val="32"/>
        </w:rPr>
        <w:t>五、真实性承诺</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1827" w:type="dxa"/>
            <w:tcBorders>
              <w:top w:val="single" w:color="auto" w:sz="4" w:space="0"/>
              <w:left w:val="single" w:color="auto" w:sz="4" w:space="0"/>
              <w:bottom w:val="single" w:color="auto" w:sz="4" w:space="0"/>
              <w:right w:val="single" w:color="auto" w:sz="4" w:space="0"/>
            </w:tcBorders>
            <w:noWrap/>
            <w:vAlign w:val="center"/>
          </w:tcPr>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申报单位</w:t>
            </w:r>
          </w:p>
          <w:p>
            <w:pPr>
              <w:suppressAutoHyphens/>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真实性承诺</w:t>
            </w:r>
          </w:p>
        </w:tc>
        <w:tc>
          <w:tcPr>
            <w:tcW w:w="7010" w:type="dxa"/>
            <w:tcBorders>
              <w:top w:val="single" w:color="auto" w:sz="4" w:space="0"/>
              <w:left w:val="single" w:color="auto" w:sz="4" w:space="0"/>
              <w:bottom w:val="single" w:color="auto" w:sz="4" w:space="0"/>
              <w:right w:val="single" w:color="auto" w:sz="4" w:space="0"/>
            </w:tcBorders>
            <w:noWrap/>
          </w:tcPr>
          <w:p>
            <w:pPr>
              <w:suppressAutoHyphens/>
              <w:spacing w:line="400" w:lineRule="exact"/>
              <w:ind w:firstLine="472" w:firstLineChars="200"/>
              <w:rPr>
                <w:rFonts w:ascii="Times New Roman" w:hAnsi="Times New Roman" w:eastAsia="仿宋_GB2312" w:cs="Times New Roman"/>
                <w:kern w:val="0"/>
                <w:sz w:val="24"/>
              </w:rPr>
            </w:pPr>
          </w:p>
          <w:p>
            <w:pPr>
              <w:suppressAutoHyphens/>
              <w:spacing w:line="400" w:lineRule="exact"/>
              <w:ind w:firstLine="472"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4）存在知识产权等纠纷。</w:t>
            </w:r>
          </w:p>
          <w:p>
            <w:pPr>
              <w:suppressAutoHyphens/>
              <w:spacing w:line="400" w:lineRule="exact"/>
              <w:ind w:firstLine="472"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如有不实，愿承担相应的责任。</w:t>
            </w:r>
          </w:p>
          <w:p>
            <w:pPr>
              <w:autoSpaceDE w:val="0"/>
              <w:autoSpaceDN w:val="0"/>
              <w:adjustRightInd w:val="0"/>
              <w:spacing w:line="400" w:lineRule="exact"/>
              <w:rPr>
                <w:rFonts w:ascii="Times New Roman" w:hAnsi="Times New Roman" w:eastAsia="宋体" w:cs="Times New Roman"/>
                <w:sz w:val="24"/>
                <w:szCs w:val="22"/>
              </w:rPr>
            </w:pPr>
          </w:p>
          <w:p>
            <w:pPr>
              <w:suppressAutoHyphens/>
              <w:spacing w:line="400" w:lineRule="exact"/>
              <w:rPr>
                <w:rFonts w:ascii="Times New Roman" w:hAnsi="Times New Roman" w:eastAsia="仿宋_GB2312" w:cs="Times New Roman"/>
                <w:kern w:val="0"/>
                <w:sz w:val="24"/>
              </w:rPr>
            </w:pPr>
          </w:p>
          <w:p>
            <w:pPr>
              <w:pStyle w:val="2"/>
              <w:ind w:left="632" w:firstLine="632"/>
            </w:pPr>
          </w:p>
          <w:p>
            <w:pPr>
              <w:suppressAutoHyphens/>
              <w:spacing w:line="4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法定代表人签章：</w:t>
            </w:r>
          </w:p>
          <w:p>
            <w:pPr>
              <w:suppressAutoHyphens/>
              <w:spacing w:line="4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公章：</w:t>
            </w:r>
          </w:p>
          <w:p>
            <w:pPr>
              <w:tabs>
                <w:tab w:val="left" w:pos="402"/>
              </w:tabs>
              <w:suppressAutoHyphens/>
              <w:spacing w:line="400" w:lineRule="exact"/>
              <w:rPr>
                <w:rFonts w:ascii="Times New Roman" w:hAnsi="Times New Roman" w:eastAsia="仿宋_GB2312" w:cs="Times New Roman"/>
                <w:sz w:val="24"/>
              </w:rPr>
            </w:pPr>
            <w:r>
              <w:rPr>
                <w:rFonts w:ascii="Times New Roman" w:hAnsi="Times New Roman" w:eastAsia="仿宋_GB2312" w:cs="Times New Roman"/>
                <w:sz w:val="24"/>
              </w:rPr>
              <w:t xml:space="preserve">                                 年   月   日</w:t>
            </w:r>
          </w:p>
          <w:p>
            <w:pPr>
              <w:suppressAutoHyphens/>
              <w:spacing w:line="320" w:lineRule="exact"/>
              <w:rPr>
                <w:rFonts w:ascii="Times New Roman" w:hAnsi="Times New Roman" w:eastAsia="宋体" w:cs="Times New Roman"/>
                <w:sz w:val="21"/>
              </w:rPr>
            </w:pPr>
          </w:p>
        </w:tc>
      </w:tr>
    </w:tbl>
    <w:p>
      <w:pPr>
        <w:pStyle w:val="24"/>
        <w:rPr>
          <w:rFonts w:ascii="Times New Roman" w:hAnsi="Times New Roman"/>
          <w:color w:val="auto"/>
        </w:rPr>
        <w:sectPr>
          <w:pgSz w:w="11906" w:h="16838"/>
          <w:pgMar w:top="2098" w:right="1531" w:bottom="1985" w:left="1531" w:header="851" w:footer="1418" w:gutter="0"/>
          <w:cols w:space="425" w:num="1"/>
          <w:docGrid w:type="linesAndChars" w:linePitch="579" w:charSpace="-849"/>
        </w:sectPr>
      </w:pPr>
    </w:p>
    <w:p>
      <w:pPr>
        <w:spacing w:line="620" w:lineRule="exact"/>
        <w:rPr>
          <w:rFonts w:ascii="Times New Roman" w:hAnsi="Times New Roman" w:eastAsia="黑体" w:cs="Times New Roman"/>
          <w:szCs w:val="32"/>
        </w:rPr>
      </w:pPr>
      <w:r>
        <w:rPr>
          <w:rFonts w:ascii="Times New Roman" w:hAnsi="Times New Roman" w:eastAsia="黑体" w:cs="Times New Roman"/>
          <w:szCs w:val="32"/>
        </w:rPr>
        <w:t>附件3-1</w:t>
      </w:r>
    </w:p>
    <w:p>
      <w:pPr>
        <w:spacing w:line="620" w:lineRule="exact"/>
        <w:ind w:firstLine="640"/>
        <w:rPr>
          <w:rFonts w:ascii="Times New Roman" w:hAnsi="Times New Roman" w:eastAsia="仿宋_GB2312" w:cs="Times New Roman"/>
          <w:szCs w:val="32"/>
        </w:rPr>
      </w:pPr>
    </w:p>
    <w:p>
      <w:pPr>
        <w:adjustRightInd w:val="0"/>
        <w:snapToGrid w:val="0"/>
        <w:spacing w:afterLines="50"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吉林省智能制造系统解决方案供应商补助汇总表</w:t>
      </w:r>
    </w:p>
    <w:p>
      <w:pPr>
        <w:pStyle w:val="2"/>
        <w:ind w:left="0" w:leftChars="0" w:firstLine="0" w:firstLineChars="0"/>
        <w:rPr>
          <w:rFonts w:ascii="Times New Roman" w:hAnsi="Times New Roman" w:eastAsia="仿宋_GB2312" w:cs="Times New Roman"/>
          <w:kern w:val="0"/>
          <w:sz w:val="26"/>
          <w:szCs w:val="28"/>
        </w:rPr>
      </w:pPr>
    </w:p>
    <w:p>
      <w:pPr>
        <w:pStyle w:val="2"/>
        <w:ind w:left="0" w:leftChars="0" w:firstLine="0" w:firstLineChars="0"/>
        <w:rPr>
          <w:rFonts w:ascii="Times New Roman" w:hAnsi="Times New Roman" w:cs="Times New Roman"/>
          <w:sz w:val="26"/>
          <w:szCs w:val="28"/>
        </w:rPr>
      </w:pPr>
      <w:r>
        <w:rPr>
          <w:rFonts w:ascii="Times New Roman" w:hAnsi="Times New Roman" w:eastAsia="仿宋_GB2312" w:cs="Times New Roman"/>
          <w:kern w:val="0"/>
          <w:sz w:val="26"/>
          <w:szCs w:val="28"/>
        </w:rPr>
        <w:t>推荐单位：***工业和信息化局   ***财政局 （盖章）</w:t>
      </w:r>
    </w:p>
    <w:tbl>
      <w:tblPr>
        <w:tblStyle w:val="16"/>
        <w:tblW w:w="4927" w:type="pct"/>
        <w:jc w:val="center"/>
        <w:tblLayout w:type="autofit"/>
        <w:tblCellMar>
          <w:top w:w="0" w:type="dxa"/>
          <w:left w:w="108" w:type="dxa"/>
          <w:bottom w:w="0" w:type="dxa"/>
          <w:right w:w="108" w:type="dxa"/>
        </w:tblCellMar>
      </w:tblPr>
      <w:tblGrid>
        <w:gridCol w:w="691"/>
        <w:gridCol w:w="691"/>
        <w:gridCol w:w="1172"/>
        <w:gridCol w:w="1653"/>
        <w:gridCol w:w="1272"/>
        <w:gridCol w:w="1172"/>
        <w:gridCol w:w="1172"/>
        <w:gridCol w:w="2855"/>
        <w:gridCol w:w="2104"/>
      </w:tblGrid>
      <w:tr>
        <w:tblPrEx>
          <w:tblCellMar>
            <w:top w:w="0" w:type="dxa"/>
            <w:left w:w="108" w:type="dxa"/>
            <w:bottom w:w="0" w:type="dxa"/>
            <w:right w:w="108" w:type="dxa"/>
          </w:tblCellMar>
        </w:tblPrEx>
        <w:trPr>
          <w:trHeight w:val="932" w:hRule="atLeast"/>
          <w:jc w:val="center"/>
        </w:trPr>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序号</w:t>
            </w:r>
          </w:p>
        </w:tc>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区域</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企业名称</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三证合一编号</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项目名称</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sz w:val="24"/>
              </w:rPr>
              <w:t>服务项目</w:t>
            </w:r>
          </w:p>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sz w:val="24"/>
              </w:rPr>
              <w:t>合同号</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sz w:val="24"/>
              </w:rPr>
              <w:t>服务类型</w:t>
            </w:r>
          </w:p>
        </w:tc>
        <w:tc>
          <w:tcPr>
            <w:tcW w:w="111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主要服务行业及细分领域</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项目金额（万元）</w:t>
            </w:r>
          </w:p>
        </w:tc>
      </w:tr>
      <w:tr>
        <w:tblPrEx>
          <w:tblCellMar>
            <w:top w:w="0" w:type="dxa"/>
            <w:left w:w="108" w:type="dxa"/>
            <w:bottom w:w="0" w:type="dxa"/>
            <w:right w:w="108" w:type="dxa"/>
          </w:tblCellMar>
        </w:tblPrEx>
        <w:trPr>
          <w:trHeight w:val="641" w:hRule="atLeast"/>
          <w:jc w:val="center"/>
        </w:trPr>
        <w:tc>
          <w:tcPr>
            <w:tcW w:w="272" w:type="pct"/>
            <w:tcBorders>
              <w:top w:val="single" w:color="000000" w:sz="4" w:space="0"/>
              <w:left w:val="single" w:color="000000" w:sz="4" w:space="0"/>
              <w:bottom w:val="nil"/>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例</w:t>
            </w:r>
          </w:p>
        </w:tc>
        <w:tc>
          <w:tcPr>
            <w:tcW w:w="272" w:type="pct"/>
            <w:tcBorders>
              <w:top w:val="single" w:color="000000" w:sz="4" w:space="0"/>
              <w:left w:val="single" w:color="000000" w:sz="4" w:space="0"/>
              <w:bottom w:val="nil"/>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w:t>
            </w:r>
          </w:p>
        </w:tc>
        <w:tc>
          <w:tcPr>
            <w:tcW w:w="460" w:type="pct"/>
            <w:tcBorders>
              <w:top w:val="single" w:color="000000" w:sz="4" w:space="0"/>
              <w:left w:val="single" w:color="000000" w:sz="4" w:space="0"/>
              <w:bottom w:val="nil"/>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648" w:type="pct"/>
            <w:tcBorders>
              <w:top w:val="single" w:color="000000" w:sz="4" w:space="0"/>
              <w:left w:val="single" w:color="000000" w:sz="4" w:space="0"/>
              <w:bottom w:val="nil"/>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XXX项目</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111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XXXX</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sz w:val="24"/>
              </w:rPr>
            </w:pPr>
          </w:p>
        </w:tc>
      </w:tr>
      <w:tr>
        <w:tblPrEx>
          <w:tblCellMar>
            <w:top w:w="0" w:type="dxa"/>
            <w:left w:w="108" w:type="dxa"/>
            <w:bottom w:w="0" w:type="dxa"/>
            <w:right w:w="108" w:type="dxa"/>
          </w:tblCellMar>
        </w:tblPrEx>
        <w:trPr>
          <w:trHeight w:val="641" w:hRule="atLeast"/>
          <w:jc w:val="center"/>
        </w:trPr>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111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r>
      <w:tr>
        <w:trPr>
          <w:trHeight w:val="641" w:hRule="atLeast"/>
          <w:jc w:val="center"/>
        </w:trPr>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27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111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41" w:hRule="atLeast"/>
          <w:jc w:val="center"/>
        </w:trPr>
        <w:tc>
          <w:tcPr>
            <w:tcW w:w="4189" w:type="pct"/>
            <w:gridSpan w:val="8"/>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r>
              <w:rPr>
                <w:rFonts w:ascii="Times New Roman" w:hAnsi="Times New Roman" w:eastAsia="黑体" w:cs="Times New Roman"/>
                <w:kern w:val="0"/>
                <w:sz w:val="24"/>
              </w:rPr>
              <w:t>合计</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20" w:lineRule="exact"/>
              <w:jc w:val="center"/>
              <w:textAlignment w:val="center"/>
              <w:rPr>
                <w:rFonts w:ascii="Times New Roman" w:hAnsi="Times New Roman" w:eastAsia="仿宋_GB2312" w:cs="Times New Roman"/>
                <w:kern w:val="0"/>
                <w:sz w:val="24"/>
              </w:rPr>
            </w:pPr>
          </w:p>
        </w:tc>
      </w:tr>
    </w:tbl>
    <w:p>
      <w:pPr>
        <w:adjustRightInd w:val="0"/>
        <w:snapToGrid w:val="0"/>
        <w:spacing w:line="620" w:lineRule="exact"/>
        <w:rPr>
          <w:rFonts w:ascii="Times New Roman" w:hAnsi="Times New Roman" w:eastAsia="方正小标宋_GBK" w:cs="Times New Roman"/>
          <w:sz w:val="44"/>
          <w:szCs w:val="44"/>
        </w:rPr>
      </w:pPr>
    </w:p>
    <w:p>
      <w:pPr>
        <w:pStyle w:val="15"/>
        <w:shd w:val="clear" w:color="auto" w:fill="FFFFFF"/>
        <w:spacing w:line="620" w:lineRule="exact"/>
        <w:jc w:val="both"/>
        <w:rPr>
          <w:rFonts w:ascii="Times New Roman" w:hAnsi="Times New Roman" w:eastAsia="黑体"/>
          <w:sz w:val="32"/>
          <w:szCs w:val="32"/>
          <w:shd w:val="clear" w:color="auto" w:fill="FFFFFF"/>
        </w:rPr>
        <w:sectPr>
          <w:pgSz w:w="16838" w:h="11906" w:orient="landscape"/>
          <w:pgMar w:top="1531" w:right="2098" w:bottom="1531" w:left="1985" w:header="720" w:footer="720" w:gutter="0"/>
          <w:cols w:space="720" w:num="1"/>
          <w:docGrid w:type="lines" w:linePitch="312" w:charSpace="0"/>
        </w:sectPr>
      </w:pPr>
    </w:p>
    <w:p>
      <w:pPr>
        <w:spacing w:line="620" w:lineRule="exact"/>
        <w:rPr>
          <w:rFonts w:ascii="Times New Roman" w:hAnsi="Times New Roman" w:eastAsia="黑体" w:cs="Times New Roman"/>
          <w:szCs w:val="32"/>
        </w:rPr>
      </w:pPr>
      <w:r>
        <w:rPr>
          <w:rFonts w:ascii="Times New Roman" w:hAnsi="Times New Roman" w:eastAsia="黑体" w:cs="Times New Roman"/>
          <w:szCs w:val="32"/>
        </w:rPr>
        <w:t>附件3-2</w:t>
      </w:r>
    </w:p>
    <w:p>
      <w:pPr>
        <w:spacing w:line="620" w:lineRule="exact"/>
        <w:ind w:firstLine="640"/>
        <w:rPr>
          <w:rFonts w:ascii="Times New Roman" w:hAnsi="Times New Roman" w:eastAsia="仿宋_GB2312" w:cs="Times New Roman"/>
          <w:szCs w:val="32"/>
        </w:rPr>
      </w:pPr>
    </w:p>
    <w:p>
      <w:pPr>
        <w:spacing w:line="620" w:lineRule="exact"/>
        <w:ind w:firstLine="640"/>
        <w:rPr>
          <w:rFonts w:ascii="Times New Roman" w:hAnsi="Times New Roman" w:eastAsia="仿宋_GB2312" w:cs="Times New Roman"/>
          <w:szCs w:val="32"/>
        </w:rPr>
      </w:pPr>
    </w:p>
    <w:p>
      <w:pPr>
        <w:spacing w:line="620" w:lineRule="exact"/>
        <w:ind w:firstLine="640"/>
        <w:rPr>
          <w:rFonts w:ascii="Times New Roman" w:hAnsi="Times New Roman" w:eastAsia="仿宋_GB2312" w:cs="Times New Roman"/>
          <w:szCs w:val="32"/>
        </w:rPr>
      </w:pPr>
    </w:p>
    <w:p>
      <w:pPr>
        <w:spacing w:line="74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智能制造系统解决方案供应商</w:t>
      </w:r>
    </w:p>
    <w:p>
      <w:pPr>
        <w:spacing w:line="74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补助申报书</w:t>
      </w:r>
    </w:p>
    <w:p>
      <w:pPr>
        <w:spacing w:line="360" w:lineRule="auto"/>
        <w:ind w:firstLine="632" w:firstLineChars="200"/>
        <w:rPr>
          <w:rFonts w:ascii="Times New Roman" w:hAnsi="Times New Roman" w:eastAsia="仿宋_GB2312" w:cs="Times New Roman"/>
          <w:szCs w:val="32"/>
        </w:rPr>
      </w:pPr>
    </w:p>
    <w:p>
      <w:pPr>
        <w:pStyle w:val="8"/>
        <w:tabs>
          <w:tab w:val="left" w:pos="1224"/>
        </w:tabs>
        <w:rPr>
          <w:rFonts w:ascii="Times New Roman" w:hAnsi="Times New Roman" w:cs="Times New Roman"/>
        </w:rPr>
      </w:pPr>
      <w:r>
        <w:rPr>
          <w:rFonts w:ascii="Times New Roman" w:hAnsi="Times New Roman" w:cs="Times New Roman"/>
        </w:rPr>
        <w:tab/>
      </w:r>
    </w:p>
    <w:p>
      <w:pPr>
        <w:spacing w:line="360" w:lineRule="auto"/>
        <w:ind w:firstLine="632" w:firstLineChars="200"/>
        <w:rPr>
          <w:rFonts w:ascii="Times New Roman" w:hAnsi="Times New Roman" w:eastAsia="仿宋_GB2312" w:cs="Times New Roman"/>
          <w:szCs w:val="32"/>
        </w:rPr>
      </w:pPr>
    </w:p>
    <w:p>
      <w:pPr>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申报企业（盖章）：</w:t>
      </w:r>
    </w:p>
    <w:p>
      <w:pPr>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项目负责人：</w:t>
      </w:r>
      <w:r>
        <w:rPr>
          <w:rFonts w:ascii="Times New Roman" w:hAnsi="Times New Roman" w:eastAsia="仿宋_GB2312" w:cs="Times New Roman"/>
          <w:szCs w:val="32"/>
          <w:u w:val="single"/>
        </w:rPr>
        <w:t>　　　</w:t>
      </w:r>
      <w:r>
        <w:rPr>
          <w:rFonts w:ascii="Times New Roman" w:hAnsi="Times New Roman" w:eastAsia="仿宋_GB2312" w:cs="Times New Roman"/>
          <w:szCs w:val="32"/>
        </w:rPr>
        <w:t>职务：</w:t>
      </w: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电话：</w:t>
      </w:r>
    </w:p>
    <w:p>
      <w:pPr>
        <w:spacing w:line="800" w:lineRule="exact"/>
        <w:ind w:firstLine="632" w:firstLineChars="200"/>
        <w:rPr>
          <w:rFonts w:ascii="Times New Roman" w:hAnsi="Times New Roman" w:eastAsia="仿宋_GB2312" w:cs="Times New Roman"/>
          <w:szCs w:val="32"/>
          <w:u w:val="single"/>
        </w:rPr>
      </w:pPr>
      <w:r>
        <w:rPr>
          <w:rFonts w:ascii="Times New Roman" w:hAnsi="Times New Roman" w:eastAsia="仿宋_GB2312" w:cs="Times New Roman"/>
          <w:szCs w:val="32"/>
        </w:rPr>
        <w:t>申报日期 ：</w:t>
      </w:r>
    </w:p>
    <w:p>
      <w:pPr>
        <w:pStyle w:val="24"/>
        <w:rPr>
          <w:rFonts w:ascii="Times New Roman" w:hAnsi="Times New Roman"/>
          <w:color w:val="auto"/>
        </w:rPr>
      </w:pPr>
    </w:p>
    <w:p>
      <w:pPr>
        <w:pStyle w:val="2"/>
        <w:ind w:left="632" w:firstLine="632"/>
        <w:rPr>
          <w:rFonts w:ascii="Times New Roman" w:hAnsi="Times New Roman" w:cs="Times New Roman"/>
        </w:rPr>
      </w:pPr>
    </w:p>
    <w:p>
      <w:pPr>
        <w:spacing w:line="360" w:lineRule="auto"/>
        <w:rPr>
          <w:rFonts w:ascii="Times New Roman" w:hAnsi="Times New Roman" w:eastAsia="黑体" w:cs="Times New Roman"/>
          <w:sz w:val="40"/>
          <w:szCs w:val="40"/>
        </w:rPr>
      </w:pPr>
    </w:p>
    <w:p>
      <w:pPr>
        <w:spacing w:beforeLines="50"/>
        <w:rPr>
          <w:rFonts w:ascii="Times New Roman" w:hAnsi="Times New Roman" w:eastAsia="黑体" w:cs="Times New Roman"/>
          <w:sz w:val="44"/>
          <w:szCs w:val="44"/>
        </w:rPr>
      </w:pPr>
    </w:p>
    <w:p>
      <w:pPr>
        <w:tabs>
          <w:tab w:val="left" w:pos="5220"/>
        </w:tabs>
        <w:spacing w:line="360" w:lineRule="auto"/>
        <w:jc w:val="center"/>
        <w:rPr>
          <w:rFonts w:ascii="Times New Roman" w:hAnsi="Times New Roman" w:eastAsia="楷体_GB2312" w:cs="Times New Roman"/>
          <w:bCs/>
          <w:szCs w:val="32"/>
        </w:rPr>
      </w:pPr>
      <w:r>
        <w:rPr>
          <w:rFonts w:ascii="Times New Roman" w:hAnsi="Times New Roman" w:eastAsia="仿宋_GB2312" w:cs="Times New Roman"/>
          <w:sz w:val="28"/>
          <w:szCs w:val="28"/>
        </w:rPr>
        <w:t>吉林省工业和信息化厅  吉林省财政厅制</w:t>
      </w:r>
    </w:p>
    <w:p>
      <w:pPr>
        <w:pStyle w:val="24"/>
        <w:rPr>
          <w:rFonts w:ascii="Times New Roman" w:hAnsi="Times New Roman" w:eastAsia="楷体_GB2312"/>
          <w:bCs/>
          <w:color w:val="auto"/>
          <w:sz w:val="32"/>
          <w:szCs w:val="32"/>
        </w:rPr>
      </w:pPr>
    </w:p>
    <w:p>
      <w:pPr>
        <w:pStyle w:val="6"/>
        <w:spacing w:before="0" w:after="0" w:line="240" w:lineRule="auto"/>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填　报　说　明</w:t>
      </w:r>
    </w:p>
    <w:p>
      <w:pPr>
        <w:rPr>
          <w:rFonts w:ascii="Times New Roman" w:hAnsi="Times New Roman" w:cs="Times New Roman"/>
          <w:sz w:val="28"/>
          <w:szCs w:val="28"/>
        </w:rPr>
      </w:pP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1.统一用 A4 纸印刷；</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2.按格式要求填写，除另有说明外，栏目内容不得空缺；</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3.文字叙述部分用小四号仿宋GB2312字体；</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4.未尽事宜，可另附文字材料说明；</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5.内容双面印刷，申报材料要求盖章处，须加盖公章；</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6.提交申请报告时，应同时提交必要证明材料，确保真实并按要求顺序合并简装（勿使用塑料封皮），加盖骑缝章；</w:t>
      </w:r>
    </w:p>
    <w:p>
      <w:pPr>
        <w:ind w:firstLine="632" w:firstLineChars="200"/>
        <w:rPr>
          <w:rFonts w:ascii="黑体" w:hAnsi="黑体" w:eastAsia="黑体" w:cs="黑体"/>
          <w:szCs w:val="32"/>
        </w:rPr>
      </w:pPr>
      <w:r>
        <w:rPr>
          <w:rFonts w:hint="eastAsia" w:ascii="黑体" w:hAnsi="黑体" w:eastAsia="黑体" w:cs="黑体"/>
          <w:szCs w:val="32"/>
        </w:rPr>
        <w:t>7.封面后分别为申报资料清单（</w:t>
      </w:r>
      <w:r>
        <w:rPr>
          <w:rFonts w:hint="eastAsia" w:ascii="黑体" w:hAnsi="黑体" w:eastAsia="黑体" w:cs="黑体"/>
          <w:szCs w:val="32"/>
          <w:lang w:eastAsia="zh-CN"/>
        </w:rPr>
        <w:t>如下表</w:t>
      </w:r>
      <w:r>
        <w:rPr>
          <w:rFonts w:hint="eastAsia" w:ascii="黑体" w:hAnsi="黑体" w:eastAsia="黑体" w:cs="黑体"/>
          <w:szCs w:val="32"/>
        </w:rPr>
        <w:t>）和目录页，依序注明相应材料名称及页码。</w:t>
      </w:r>
    </w:p>
    <w:p>
      <w:pPr>
        <w:pStyle w:val="6"/>
        <w:spacing w:before="0" w:after="0" w:line="240" w:lineRule="auto"/>
        <w:jc w:val="center"/>
        <w:rPr>
          <w:rFonts w:ascii="Times New Roman" w:hAnsi="Times New Roman" w:eastAsia="黑体"/>
          <w:b w:val="0"/>
        </w:rPr>
      </w:pPr>
    </w:p>
    <w:p>
      <w:pPr>
        <w:rPr>
          <w:rFonts w:ascii="Times New Roman" w:hAnsi="Times New Roman" w:cs="Times New Roman"/>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spacing w:line="6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column"/>
      </w:r>
      <w:r>
        <w:rPr>
          <w:rFonts w:ascii="Times New Roman" w:hAnsi="Times New Roman" w:eastAsia="方正小标宋_GBK" w:cs="Times New Roman"/>
          <w:sz w:val="44"/>
          <w:szCs w:val="44"/>
        </w:rPr>
        <w:t>申报材料清单</w:t>
      </w:r>
    </w:p>
    <w:p>
      <w:pPr>
        <w:pStyle w:val="2"/>
        <w:ind w:left="632" w:firstLine="632"/>
      </w:pP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473"/>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4645"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资料名称</w:t>
            </w:r>
          </w:p>
        </w:tc>
        <w:tc>
          <w:tcPr>
            <w:tcW w:w="3495" w:type="dxa"/>
            <w:noWrap/>
            <w:vAlign w:val="center"/>
          </w:tcPr>
          <w:p>
            <w:pPr>
              <w:spacing w:line="320" w:lineRule="exact"/>
              <w:ind w:firstLine="48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申报企业基本信息表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供应商服务能力情况</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系统解决方案供应商服务情况</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4</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系统解决方案供应商服务典型案例</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5</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企业营业执照</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4645" w:type="dxa"/>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企业“信用中国”查询结果网页截图</w:t>
            </w:r>
          </w:p>
        </w:tc>
        <w:tc>
          <w:tcPr>
            <w:tcW w:w="3495" w:type="dxa"/>
            <w:noWrap/>
            <w:vAlign w:val="center"/>
          </w:tcPr>
          <w:p>
            <w:pPr>
              <w:spacing w:line="320" w:lineRule="exact"/>
              <w:ind w:firstLine="480"/>
              <w:jc w:val="center"/>
              <w:rPr>
                <w:rFonts w:ascii="仿宋_GB2312" w:hAnsi="仿宋_GB2312" w:eastAsia="仿宋_GB2312" w:cs="仿宋_GB2312"/>
                <w:sz w:val="24"/>
              </w:rPr>
            </w:pPr>
            <w:r>
              <w:rPr>
                <w:rFonts w:hint="eastAsia" w:ascii="仿宋_GB2312" w:hAnsi="仿宋_GB2312" w:eastAsia="仿宋_GB2312" w:cs="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7</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财务报表</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8</w:t>
            </w:r>
          </w:p>
        </w:tc>
        <w:tc>
          <w:tcPr>
            <w:tcW w:w="4645" w:type="dxa"/>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企业获得荣誉类证明材料</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w:t>
            </w:r>
          </w:p>
        </w:tc>
        <w:tc>
          <w:tcPr>
            <w:tcW w:w="4645" w:type="dxa"/>
            <w:noWrap/>
            <w:vAlign w:val="center"/>
          </w:tcPr>
          <w:p>
            <w:pPr>
              <w:spacing w:line="380" w:lineRule="exact"/>
              <w:rPr>
                <w:rFonts w:ascii="Times New Roman" w:hAnsi="Times New Roman" w:eastAsia="仿宋_GB2312" w:cs="Times New Roman"/>
                <w:sz w:val="24"/>
              </w:rPr>
            </w:pPr>
            <w:r>
              <w:rPr>
                <w:rFonts w:ascii="Times New Roman" w:hAnsi="Times New Roman" w:eastAsia="仿宋_GB2312" w:cs="Times New Roman"/>
                <w:sz w:val="24"/>
              </w:rPr>
              <w:t>申报企业具有的相关资质认证证书</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工信部智能制造系统解决方案供应商</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国家、省相关智能制造试点</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质量管理ISO 9001认证</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环境管理14001认证</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两化融合管理体系认证</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CMMI：级</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《智能制造系统解决方案供应商能力成熟度评估规范》：级</w:t>
            </w:r>
          </w:p>
          <w:p>
            <w:pPr>
              <w:spacing w:line="380" w:lineRule="exact"/>
              <w:rPr>
                <w:rFonts w:ascii="Times New Roman" w:hAnsi="Times New Roman" w:eastAsia="仿宋_GB2312" w:cs="Times New Roman"/>
                <w:bCs/>
                <w:sz w:val="24"/>
              </w:rPr>
            </w:pPr>
            <w:r>
              <w:rPr>
                <w:rFonts w:cs="Times New Roman" w:asciiTheme="minorEastAsia" w:hAnsiTheme="minorEastAsia"/>
                <w:sz w:val="24"/>
              </w:rPr>
              <w:t>□</w:t>
            </w:r>
            <w:r>
              <w:rPr>
                <w:rFonts w:ascii="Times New Roman" w:hAnsi="Times New Roman" w:eastAsia="仿宋_GB2312" w:cs="Times New Roman"/>
                <w:sz w:val="24"/>
              </w:rPr>
              <w:t>其他：</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10</w:t>
            </w:r>
          </w:p>
        </w:tc>
        <w:tc>
          <w:tcPr>
            <w:tcW w:w="4645" w:type="dxa"/>
            <w:noWrap/>
            <w:vAlign w:val="center"/>
          </w:tcPr>
          <w:p>
            <w:pPr>
              <w:spacing w:line="380" w:lineRule="exact"/>
              <w:rPr>
                <w:rFonts w:ascii="Times New Roman" w:hAnsi="Times New Roman" w:eastAsia="仿宋_GB2312" w:cs="Times New Roman"/>
                <w:sz w:val="24"/>
              </w:rPr>
            </w:pPr>
            <w:r>
              <w:rPr>
                <w:rFonts w:ascii="Times New Roman" w:hAnsi="Times New Roman" w:eastAsia="仿宋_GB2312" w:cs="Times New Roman"/>
                <w:bCs/>
                <w:sz w:val="24"/>
              </w:rPr>
              <w:t>近三年企业智能制造系统解决方案领域取得的专利、软件著作权证书、标准扫描件（封面页和前言页）</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11</w:t>
            </w:r>
          </w:p>
        </w:tc>
        <w:tc>
          <w:tcPr>
            <w:tcW w:w="4645" w:type="dxa"/>
            <w:noWrap/>
            <w:vAlign w:val="center"/>
          </w:tcPr>
          <w:p>
            <w:pPr>
              <w:spacing w:line="320" w:lineRule="exact"/>
              <w:rPr>
                <w:rFonts w:ascii="Times New Roman" w:hAnsi="Times New Roman" w:eastAsia="仿宋_GB2312" w:cs="Times New Roman"/>
                <w:bCs/>
                <w:sz w:val="24"/>
              </w:rPr>
            </w:pPr>
            <w:r>
              <w:rPr>
                <w:rFonts w:ascii="Times New Roman" w:hAnsi="Times New Roman" w:eastAsia="仿宋_GB2312" w:cs="Times New Roman"/>
                <w:sz w:val="24"/>
              </w:rPr>
              <w:t>其他证明材料</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 w:type="dxa"/>
            <w:noWrap/>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12</w:t>
            </w:r>
          </w:p>
        </w:tc>
        <w:tc>
          <w:tcPr>
            <w:tcW w:w="4645" w:type="dxa"/>
            <w:noWrap/>
            <w:vAlign w:val="center"/>
          </w:tcPr>
          <w:p>
            <w:pPr>
              <w:spacing w:line="320" w:lineRule="exact"/>
              <w:rPr>
                <w:rFonts w:ascii="Times New Roman" w:hAnsi="Times New Roman" w:eastAsia="仿宋_GB2312" w:cs="Times New Roman"/>
                <w:sz w:val="24"/>
              </w:rPr>
            </w:pPr>
            <w:r>
              <w:rPr>
                <w:rFonts w:hint="eastAsia" w:ascii="Times New Roman" w:hAnsi="Times New Roman" w:eastAsia="仿宋_GB2312" w:cs="Times New Roman"/>
                <w:sz w:val="24"/>
              </w:rPr>
              <w:t>真实性承诺</w:t>
            </w:r>
          </w:p>
        </w:tc>
        <w:tc>
          <w:tcPr>
            <w:tcW w:w="3495" w:type="dxa"/>
            <w:noWrap/>
            <w:vAlign w:val="center"/>
          </w:tcPr>
          <w:p>
            <w:pPr>
              <w:spacing w:line="320" w:lineRule="exact"/>
              <w:ind w:firstLine="480"/>
              <w:jc w:val="center"/>
              <w:rPr>
                <w:rFonts w:ascii="Times New Roman" w:hAnsi="Times New Roman" w:eastAsia="仿宋_GB2312" w:cs="Times New Roman"/>
                <w:sz w:val="24"/>
              </w:rPr>
            </w:pPr>
            <w:r>
              <w:rPr>
                <w:rFonts w:ascii="Times New Roman" w:hAnsi="Times New Roman" w:eastAsia="仿宋_GB2312" w:cs="Times New Roman"/>
                <w:sz w:val="24"/>
              </w:rPr>
              <w:sym w:font="Wingdings" w:char="00A8"/>
            </w:r>
          </w:p>
        </w:tc>
      </w:tr>
    </w:tbl>
    <w:p>
      <w:pPr>
        <w:spacing w:line="360" w:lineRule="auto"/>
        <w:ind w:firstLine="632" w:firstLineChars="200"/>
        <w:rPr>
          <w:rFonts w:ascii="Times New Roman" w:hAnsi="Times New Roman" w:eastAsia="黑体" w:cs="Times New Roman"/>
          <w:szCs w:val="32"/>
        </w:rPr>
      </w:pPr>
      <w:r>
        <w:rPr>
          <w:rFonts w:ascii="Times New Roman" w:hAnsi="Times New Roman" w:eastAsia="黑体" w:cs="Times New Roman"/>
          <w:szCs w:val="32"/>
        </w:rPr>
        <w:br w:type="column"/>
      </w:r>
      <w:r>
        <w:rPr>
          <w:rFonts w:ascii="Times New Roman" w:hAnsi="Times New Roman" w:eastAsia="黑体" w:cs="Times New Roman"/>
          <w:szCs w:val="32"/>
        </w:rPr>
        <w:t>一、申报企业基本信息</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152"/>
        <w:gridCol w:w="1286"/>
        <w:gridCol w:w="1286"/>
        <w:gridCol w:w="1286"/>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（按国民经济分类填写，如：制造业-汽车制造业）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117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姓名</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电话</w:t>
            </w:r>
          </w:p>
        </w:tc>
        <w:tc>
          <w:tcPr>
            <w:tcW w:w="3895"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c>
          <w:tcPr>
            <w:tcW w:w="117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职务</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手机</w:t>
            </w:r>
          </w:p>
        </w:tc>
        <w:tc>
          <w:tcPr>
            <w:tcW w:w="3895"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c>
          <w:tcPr>
            <w:tcW w:w="117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传真</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E-mail</w:t>
            </w:r>
          </w:p>
        </w:tc>
        <w:tc>
          <w:tcPr>
            <w:tcW w:w="3895"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企业负责人</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3895"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vMerge w:val="continue"/>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p>
        </w:tc>
        <w:tc>
          <w:tcPr>
            <w:tcW w:w="2626" w:type="dxa"/>
            <w:gridSpan w:val="2"/>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p>
        </w:tc>
        <w:tc>
          <w:tcPr>
            <w:tcW w:w="3895" w:type="dxa"/>
            <w:gridSpan w:val="2"/>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员工总数</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人</w:t>
            </w:r>
          </w:p>
        </w:tc>
        <w:tc>
          <w:tcPr>
            <w:tcW w:w="3895"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 xml:space="preserve">其中：研发人员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近三年主要经济指标</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总资产（万元）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总负债（万元）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主营业务收入（万元）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利润（万元）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税金（万元）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研发投入（万元）</w:t>
            </w:r>
          </w:p>
        </w:tc>
        <w:tc>
          <w:tcPr>
            <w:tcW w:w="2626"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258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企业简介</w:t>
            </w:r>
          </w:p>
        </w:tc>
        <w:tc>
          <w:tcPr>
            <w:tcW w:w="7697" w:type="dxa"/>
            <w:gridSpan w:val="5"/>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（发展历程、主营业务等，500字左右）</w:t>
            </w:r>
          </w:p>
          <w:p>
            <w:pPr>
              <w:spacing w:line="320" w:lineRule="exact"/>
              <w:rPr>
                <w:rFonts w:ascii="Times New Roman" w:hAnsi="Times New Roman" w:eastAsia="仿宋_GB2312" w:cs="Times New Roman"/>
                <w:sz w:val="24"/>
              </w:rPr>
            </w:pPr>
          </w:p>
          <w:p>
            <w:pPr>
              <w:spacing w:line="320" w:lineRule="exact"/>
              <w:rPr>
                <w:rFonts w:ascii="Times New Roman" w:hAnsi="Times New Roman" w:eastAsia="仿宋_GB2312" w:cs="Times New Roman"/>
                <w:sz w:val="24"/>
              </w:rPr>
            </w:pPr>
          </w:p>
          <w:p>
            <w:pPr>
              <w:spacing w:line="320" w:lineRule="exact"/>
              <w:rPr>
                <w:rFonts w:ascii="Times New Roman" w:hAnsi="Times New Roman" w:eastAsia="仿宋_GB2312" w:cs="Times New Roman"/>
                <w:sz w:val="24"/>
              </w:rPr>
            </w:pPr>
          </w:p>
          <w:p>
            <w:pPr>
              <w:spacing w:line="320" w:lineRule="exact"/>
              <w:rPr>
                <w:rFonts w:ascii="Times New Roman" w:hAnsi="Times New Roman" w:eastAsia="仿宋_GB2312" w:cs="Times New Roman"/>
                <w:sz w:val="24"/>
              </w:rPr>
            </w:pPr>
          </w:p>
          <w:p>
            <w:pPr>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行业优势</w:t>
            </w:r>
          </w:p>
        </w:tc>
        <w:tc>
          <w:tcPr>
            <w:tcW w:w="7697" w:type="dxa"/>
            <w:gridSpan w:val="5"/>
            <w:tcBorders>
              <w:top w:val="single" w:color="auto" w:sz="4" w:space="0"/>
              <w:left w:val="single" w:color="auto" w:sz="4" w:space="0"/>
              <w:bottom w:val="single" w:color="auto" w:sz="4" w:space="0"/>
              <w:right w:val="single" w:color="auto" w:sz="4" w:space="0"/>
            </w:tcBorders>
            <w:noWrap/>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在相关行业已具备的技术优势、服务优势，500字左右。</w:t>
            </w:r>
          </w:p>
          <w:p>
            <w:pPr>
              <w:pStyle w:val="2"/>
              <w:spacing w:after="0" w:line="320" w:lineRule="exact"/>
              <w:ind w:left="632" w:firstLine="632"/>
              <w:rPr>
                <w:rFonts w:ascii="Times New Roman" w:hAnsi="Times New Roman" w:cs="Times New Roman"/>
              </w:rPr>
            </w:pPr>
          </w:p>
          <w:p>
            <w:pPr>
              <w:spacing w:line="320" w:lineRule="exact"/>
              <w:rPr>
                <w:rFonts w:ascii="Times New Roman" w:hAnsi="Times New Roman" w:eastAsia="仿宋_GB2312" w:cs="Times New Roman"/>
                <w:sz w:val="24"/>
              </w:rPr>
            </w:pPr>
          </w:p>
          <w:p>
            <w:pPr>
              <w:spacing w:line="320" w:lineRule="exact"/>
              <w:rPr>
                <w:rFonts w:ascii="Times New Roman" w:hAnsi="Times New Roman" w:eastAsia="仿宋_GB2312" w:cs="Times New Roman"/>
                <w:sz w:val="24"/>
              </w:rPr>
            </w:pPr>
          </w:p>
          <w:p>
            <w:pPr>
              <w:spacing w:line="320" w:lineRule="exact"/>
              <w:ind w:firstLine="3894" w:firstLineChars="165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rPr>
            </w:pPr>
            <w:r>
              <w:rPr>
                <w:rFonts w:ascii="Times New Roman" w:hAnsi="Times New Roman" w:eastAsia="仿宋_GB2312" w:cs="Times New Roman"/>
                <w:sz w:val="24"/>
              </w:rPr>
              <w:t>已获资质认证情况</w:t>
            </w:r>
          </w:p>
        </w:tc>
        <w:tc>
          <w:tcPr>
            <w:tcW w:w="7697"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□工信部智能制造系统解决方案供应商</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□国家、省相关智能制造试点</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□质量管理ISO 9001认证</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□环境管理14001认证</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□信息安全管理ISO 27001认证</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□两化融合管理体系认证</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□CMMI：级</w:t>
            </w:r>
          </w:p>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□《智能制造系统解决方案供应商能力成熟度评估规范》（T/SDIRAA 901—2021）：级</w:t>
            </w:r>
          </w:p>
          <w:p>
            <w:pPr>
              <w:spacing w:line="320" w:lineRule="exact"/>
              <w:rPr>
                <w:rFonts w:ascii="Times New Roman" w:hAnsi="Times New Roman" w:eastAsia="仿宋_GB2312" w:cs="Times New Roman"/>
                <w:sz w:val="24"/>
                <w:u w:val="single"/>
              </w:rPr>
            </w:pPr>
            <w:r>
              <w:rPr>
                <w:rFonts w:ascii="Times New Roman" w:hAnsi="Times New Roman" w:eastAsia="仿宋_GB2312" w:cs="Times New Roman"/>
                <w:sz w:val="24"/>
              </w:rPr>
              <w:t>□其他：</w:t>
            </w:r>
          </w:p>
          <w:p>
            <w:pPr>
              <w:spacing w:line="320" w:lineRule="exact"/>
              <w:rPr>
                <w:rFonts w:ascii="Times New Roman" w:hAnsi="Times New Roman" w:cs="Times New Roman"/>
              </w:rPr>
            </w:pPr>
          </w:p>
        </w:tc>
      </w:tr>
    </w:tbl>
    <w:p>
      <w:pPr>
        <w:spacing w:line="620" w:lineRule="exact"/>
        <w:ind w:firstLine="632" w:firstLineChars="200"/>
        <w:rPr>
          <w:rFonts w:ascii="Times New Roman" w:hAnsi="Times New Roman" w:eastAsia="黑体" w:cs="Times New Roman"/>
          <w:szCs w:val="32"/>
        </w:rPr>
      </w:pPr>
      <w:r>
        <w:rPr>
          <w:rFonts w:ascii="Times New Roman" w:hAnsi="Times New Roman" w:eastAsia="黑体" w:cs="Times New Roman"/>
          <w:szCs w:val="32"/>
        </w:rPr>
        <w:t>二、供应商服务能力</w:t>
      </w:r>
    </w:p>
    <w:p>
      <w:pPr>
        <w:spacing w:afterLines="50" w:line="620" w:lineRule="exact"/>
        <w:ind w:firstLine="592"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（一）基本情况</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近三年智能制造系统解决方案业务销售额</w:t>
            </w:r>
          </w:p>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（万元）</w:t>
            </w:r>
          </w:p>
        </w:tc>
        <w:tc>
          <w:tcPr>
            <w:tcW w:w="6340" w:type="dxa"/>
            <w:noWrap/>
            <w:vAlign w:val="center"/>
          </w:tcPr>
          <w:p>
            <w:pPr>
              <w:snapToGrid w:val="0"/>
              <w:spacing w:beforeLines="20"/>
              <w:rPr>
                <w:rFonts w:ascii="Times New Roman" w:hAnsi="Times New Roman" w:eastAsia="仿宋_GB2312" w:cs="Times New Roman"/>
                <w:sz w:val="24"/>
                <w:u w:val="single"/>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近三年智能制造系统解决方案业务订单数</w:t>
            </w:r>
          </w:p>
        </w:tc>
        <w:tc>
          <w:tcPr>
            <w:tcW w:w="6340" w:type="dxa"/>
            <w:noWrap/>
            <w:vAlign w:val="center"/>
          </w:tcPr>
          <w:p>
            <w:pPr>
              <w:snapToGrid w:val="0"/>
              <w:spacing w:beforeLines="20"/>
              <w:rPr>
                <w:rFonts w:ascii="Times New Roman" w:hAnsi="Times New Roman" w:eastAsia="仿宋_GB2312" w:cs="Times New Roman"/>
                <w:sz w:val="24"/>
                <w:u w:val="single"/>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近三年智能制造系统解决方案业务客户数</w:t>
            </w:r>
          </w:p>
        </w:tc>
        <w:tc>
          <w:tcPr>
            <w:tcW w:w="6340" w:type="dxa"/>
            <w:noWrap/>
            <w:vAlign w:val="center"/>
          </w:tcPr>
          <w:p>
            <w:pPr>
              <w:snapToGrid w:val="0"/>
              <w:spacing w:beforeLines="20"/>
              <w:rPr>
                <w:rFonts w:ascii="Times New Roman" w:hAnsi="Times New Roman" w:eastAsia="仿宋_GB2312" w:cs="Times New Roman"/>
                <w:sz w:val="24"/>
                <w:u w:val="single"/>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服务的细分行业领域及</w:t>
            </w:r>
          </w:p>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企业数量</w:t>
            </w:r>
          </w:p>
        </w:tc>
        <w:tc>
          <w:tcPr>
            <w:tcW w:w="6340" w:type="dxa"/>
            <w:noWrap/>
            <w:vAlign w:val="center"/>
          </w:tcPr>
          <w:p>
            <w:pPr>
              <w:snapToGrid w:val="0"/>
              <w:spacing w:beforeLines="20"/>
              <w:jc w:val="left"/>
              <w:rPr>
                <w:rFonts w:ascii="Times New Roman" w:hAnsi="Times New Roman" w:eastAsia="仿宋_GB2312" w:cs="Times New Roman"/>
                <w:sz w:val="24"/>
              </w:rPr>
            </w:pPr>
            <w:r>
              <w:rPr>
                <w:rFonts w:ascii="Times New Roman" w:hAnsi="Times New Roman" w:eastAsia="仿宋_GB2312" w:cs="Times New Roman"/>
                <w:sz w:val="24"/>
              </w:rPr>
              <w:t>行业1：服务企业数量：</w:t>
            </w:r>
          </w:p>
          <w:p>
            <w:pPr>
              <w:snapToGrid w:val="0"/>
              <w:spacing w:beforeLines="20"/>
              <w:jc w:val="left"/>
              <w:rPr>
                <w:rFonts w:ascii="Times New Roman" w:hAnsi="Times New Roman" w:eastAsia="仿宋_GB2312" w:cs="Times New Roman"/>
                <w:sz w:val="24"/>
              </w:rPr>
            </w:pPr>
            <w:r>
              <w:rPr>
                <w:rFonts w:ascii="Times New Roman" w:hAnsi="Times New Roman" w:eastAsia="仿宋_GB2312" w:cs="Times New Roman"/>
                <w:sz w:val="24"/>
              </w:rPr>
              <w:t>行业2：服务企业数量：</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行业3：服务企业数量：</w:t>
            </w:r>
          </w:p>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注：按照项目销售额由高向低排序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累计成功实施案例总数</w:t>
            </w:r>
          </w:p>
        </w:tc>
        <w:tc>
          <w:tcPr>
            <w:tcW w:w="6340" w:type="dxa"/>
            <w:noWrap/>
            <w:vAlign w:val="center"/>
          </w:tcPr>
          <w:p>
            <w:pPr>
              <w:snapToGrid w:val="0"/>
              <w:spacing w:beforeLines="20"/>
              <w:jc w:val="left"/>
              <w:rPr>
                <w:rFonts w:ascii="Times New Roman" w:hAnsi="Times New Roman" w:eastAsia="仿宋_GB2312" w:cs="Times New Roman"/>
                <w:sz w:val="24"/>
              </w:rPr>
            </w:pPr>
            <w:r>
              <w:rPr>
                <w:rFonts w:ascii="Times New Roman" w:hAnsi="Times New Roman" w:eastAsia="仿宋_GB2312" w:cs="Times New Roman"/>
                <w:sz w:val="24"/>
              </w:rPr>
              <w:t>共项，其中整体解决方案项。</w:t>
            </w:r>
          </w:p>
          <w:p>
            <w:pPr>
              <w:snapToGrid w:val="0"/>
              <w:spacing w:beforeLines="20"/>
              <w:jc w:val="left"/>
              <w:rPr>
                <w:rFonts w:ascii="Times New Roman" w:hAnsi="Times New Roman" w:eastAsia="仿宋_GB2312" w:cs="Times New Roman"/>
                <w:i/>
                <w:iCs/>
                <w:sz w:val="24"/>
              </w:rPr>
            </w:pPr>
            <w:r>
              <w:rPr>
                <w:rFonts w:ascii="Times New Roman" w:hAnsi="Times New Roman" w:eastAsia="仿宋_GB2312" w:cs="Times New Roman"/>
                <w:sz w:val="24"/>
              </w:rPr>
              <w:t>注：整体解决方案指整体规划设计、生产线集成、数字化车间集成和智能工厂集成等。</w:t>
            </w:r>
          </w:p>
        </w:tc>
      </w:tr>
    </w:tbl>
    <w:p>
      <w:pPr>
        <w:spacing w:line="360" w:lineRule="auto"/>
        <w:ind w:firstLine="592"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（二）管理能力</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管理能力</w:t>
            </w:r>
          </w:p>
        </w:tc>
        <w:tc>
          <w:tcPr>
            <w:tcW w:w="6340" w:type="dxa"/>
            <w:noWrap/>
            <w:vAlign w:val="center"/>
          </w:tcPr>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建立科学完善管理制度，有效覆盖研发、设计、实施、质量和安全等，不超过500字。</w:t>
            </w:r>
          </w:p>
        </w:tc>
      </w:tr>
    </w:tbl>
    <w:p>
      <w:pPr>
        <w:spacing w:line="360" w:lineRule="auto"/>
        <w:ind w:firstLine="592"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（三）人员能力</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625"/>
        <w:gridCol w:w="2889"/>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公司智能制造业务人员数量</w:t>
            </w:r>
          </w:p>
        </w:tc>
        <w:tc>
          <w:tcPr>
            <w:tcW w:w="6340" w:type="dxa"/>
            <w:gridSpan w:val="3"/>
            <w:noWrap/>
            <w:vAlign w:val="center"/>
          </w:tcPr>
          <w:p>
            <w:pPr>
              <w:snapToGrid w:val="0"/>
              <w:spacing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其中：研发人员数量</w:t>
            </w:r>
          </w:p>
        </w:tc>
        <w:tc>
          <w:tcPr>
            <w:tcW w:w="1660" w:type="dxa"/>
            <w:noWrap/>
            <w:vAlign w:val="center"/>
          </w:tcPr>
          <w:p>
            <w:pPr>
              <w:snapToGrid w:val="0"/>
              <w:spacing w:beforeLines="20"/>
              <w:rPr>
                <w:rFonts w:ascii="Times New Roman" w:hAnsi="Times New Roman" w:eastAsia="仿宋_GB2312" w:cs="Times New Roman"/>
                <w:sz w:val="24"/>
              </w:rPr>
            </w:pPr>
          </w:p>
        </w:tc>
        <w:tc>
          <w:tcPr>
            <w:tcW w:w="2955" w:type="dxa"/>
            <w:noWrap/>
            <w:vAlign w:val="center"/>
          </w:tcPr>
          <w:p>
            <w:pPr>
              <w:snapToGrid w:val="0"/>
              <w:spacing w:beforeLines="20"/>
              <w:rPr>
                <w:rFonts w:ascii="Times New Roman" w:hAnsi="Times New Roman" w:eastAsia="仿宋_GB2312" w:cs="Times New Roman"/>
                <w:sz w:val="24"/>
              </w:rPr>
            </w:pPr>
            <w:r>
              <w:rPr>
                <w:rFonts w:ascii="Times New Roman" w:hAnsi="Times New Roman" w:eastAsia="仿宋_GB2312" w:cs="Times New Roman"/>
                <w:sz w:val="24"/>
              </w:rPr>
              <w:t>高级职称人员数量</w:t>
            </w:r>
          </w:p>
        </w:tc>
        <w:tc>
          <w:tcPr>
            <w:tcW w:w="1725" w:type="dxa"/>
            <w:noWrap/>
            <w:vAlign w:val="center"/>
          </w:tcPr>
          <w:p>
            <w:pPr>
              <w:snapToGrid w:val="0"/>
              <w:spacing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其中：咨询规划团队/部门人员数量</w:t>
            </w:r>
          </w:p>
        </w:tc>
        <w:tc>
          <w:tcPr>
            <w:tcW w:w="6340" w:type="dxa"/>
            <w:gridSpan w:val="3"/>
            <w:noWrap/>
            <w:vAlign w:val="center"/>
          </w:tcPr>
          <w:p>
            <w:pPr>
              <w:snapToGrid w:val="0"/>
              <w:spacing w:beforeLines="20"/>
              <w:rPr>
                <w:rFonts w:ascii="Times New Roman" w:hAnsi="Times New Roman" w:eastAsia="仿宋_GB2312" w:cs="Times New Roman"/>
                <w:i/>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2645" w:type="dxa"/>
            <w:noWrap/>
            <w:vAlign w:val="center"/>
          </w:tcPr>
          <w:p>
            <w:pPr>
              <w:snapToGrid w:val="0"/>
              <w:spacing w:beforeLines="20"/>
              <w:jc w:val="center"/>
              <w:rPr>
                <w:rFonts w:ascii="Times New Roman" w:hAnsi="Times New Roman" w:eastAsia="仿宋_GB2312" w:cs="Times New Roman"/>
                <w:sz w:val="24"/>
              </w:rPr>
            </w:pPr>
            <w:r>
              <w:rPr>
                <w:rFonts w:ascii="Times New Roman" w:hAnsi="Times New Roman" w:eastAsia="仿宋_GB2312" w:cs="Times New Roman"/>
                <w:sz w:val="24"/>
              </w:rPr>
              <w:t>其中：现场实施团队人员数量</w:t>
            </w:r>
          </w:p>
        </w:tc>
        <w:tc>
          <w:tcPr>
            <w:tcW w:w="6340" w:type="dxa"/>
            <w:gridSpan w:val="3"/>
            <w:noWrap/>
            <w:vAlign w:val="center"/>
          </w:tcPr>
          <w:p>
            <w:pPr>
              <w:snapToGrid w:val="0"/>
              <w:rPr>
                <w:rFonts w:ascii="Times New Roman" w:hAnsi="Times New Roman" w:eastAsia="仿宋_GB2312" w:cs="Times New Roman"/>
                <w:sz w:val="24"/>
              </w:rPr>
            </w:pPr>
          </w:p>
        </w:tc>
      </w:tr>
    </w:tbl>
    <w:p>
      <w:pPr>
        <w:spacing w:beforeLines="50" w:afterLines="50" w:line="320" w:lineRule="exact"/>
        <w:ind w:firstLine="592"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（四）技术能力</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12"/>
        <w:gridCol w:w="1674"/>
        <w:gridCol w:w="92"/>
        <w:gridCol w:w="1450"/>
        <w:gridCol w:w="138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平台建设</w:t>
            </w:r>
          </w:p>
        </w:tc>
        <w:tc>
          <w:tcPr>
            <w:tcW w:w="6207"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rPr>
                <w:rStyle w:val="23"/>
                <w:rFonts w:ascii="Times New Roman" w:hAnsi="Times New Roman" w:cs="Times New Roman"/>
              </w:rPr>
            </w:pPr>
            <w:r>
              <w:rPr>
                <w:rFonts w:ascii="Times New Roman" w:hAnsi="Times New Roman" w:eastAsia="仿宋_GB2312" w:cs="Times New Roman"/>
                <w:sz w:val="24"/>
              </w:rPr>
              <w:t>拥有的企业技术中心、工程技术中心、创新中心、实验室等研发机构的等级及名称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软硬装备设计、研发、装配、安装、调试和</w:t>
            </w:r>
          </w:p>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检测的能力（可选填）</w:t>
            </w:r>
          </w:p>
        </w:tc>
        <w:tc>
          <w:tcPr>
            <w:tcW w:w="167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智能制造装备</w:t>
            </w:r>
          </w:p>
        </w:tc>
        <w:tc>
          <w:tcPr>
            <w:tcW w:w="4533"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高档数控机床与机器人</w:t>
            </w:r>
          </w:p>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 xml:space="preserve">智能传感与控制装备  </w:t>
            </w:r>
          </w:p>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检测与装配装备</w:t>
            </w:r>
          </w:p>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 xml:space="preserve">智能物流设备        </w:t>
            </w:r>
          </w:p>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增材制造装备</w:t>
            </w:r>
          </w:p>
          <w:p>
            <w:pPr>
              <w:spacing w:line="32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582" w:type="dxa"/>
            <w:gridSpan w:val="2"/>
            <w:vMerge w:val="restart"/>
            <w:tcBorders>
              <w:top w:val="single" w:color="auto" w:sz="4" w:space="0"/>
              <w:left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67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工业控制系统</w:t>
            </w:r>
          </w:p>
        </w:tc>
        <w:tc>
          <w:tcPr>
            <w:tcW w:w="4533" w:type="dxa"/>
            <w:gridSpan w:val="4"/>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可编程逻辑控制器（PLC）</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分布式控制系统（DCS）</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数据采集与监视控制系统（SCADA）</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2582" w:type="dxa"/>
            <w:gridSpan w:val="2"/>
            <w:vMerge w:val="continue"/>
            <w:tcBorders>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p>
        </w:tc>
        <w:tc>
          <w:tcPr>
            <w:tcW w:w="1674"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工业软件</w:t>
            </w:r>
          </w:p>
        </w:tc>
        <w:tc>
          <w:tcPr>
            <w:tcW w:w="4533" w:type="dxa"/>
            <w:gridSpan w:val="4"/>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 xml:space="preserve">制造执行系统（MES）   </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仓储物流系统（WMS）</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 xml:space="preserve">企业资源计划（ERP）   </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生命周期管理软件（PLM）</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 xml:space="preserve">客户关系管理（CRM）   </w:t>
            </w:r>
          </w:p>
          <w:p>
            <w:pPr>
              <w:spacing w:line="380" w:lineRule="exact"/>
              <w:rPr>
                <w:rFonts w:ascii="Times New Roman" w:hAnsi="Times New Roman" w:eastAsia="仿宋_GB2312" w:cs="Times New Roman"/>
                <w:sz w:val="24"/>
              </w:rPr>
            </w:pPr>
            <w:r>
              <w:rPr>
                <w:rFonts w:cs="Times New Roman" w:asciiTheme="minorEastAsia" w:hAnsiTheme="minorEastAsia"/>
                <w:sz w:val="24"/>
              </w:rPr>
              <w:t>□</w:t>
            </w:r>
            <w:r>
              <w:rPr>
                <w:rFonts w:ascii="Times New Roman" w:hAnsi="Times New Roman" w:eastAsia="仿宋_GB2312" w:cs="Times New Roman"/>
                <w:sz w:val="24"/>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89" w:type="dxa"/>
            <w:gridSpan w:val="7"/>
            <w:noWrap/>
            <w:vAlign w:val="center"/>
          </w:tcPr>
          <w:p>
            <w:pPr>
              <w:snapToGrid w:val="0"/>
              <w:spacing w:line="320" w:lineRule="exact"/>
              <w:jc w:val="center"/>
              <w:rPr>
                <w:rFonts w:ascii="Times New Roman" w:hAnsi="Times New Roman" w:eastAsia="仿宋_GB2312" w:cs="Times New Roman"/>
                <w:sz w:val="24"/>
              </w:rPr>
            </w:pPr>
            <w:r>
              <w:rPr>
                <w:rFonts w:ascii="Times New Roman" w:hAnsi="Times New Roman" w:eastAsia="黑体" w:cs="Times New Roman"/>
                <w:sz w:val="24"/>
              </w:rPr>
              <w:t>研发突破的关键技术和关键装备（</w:t>
            </w:r>
            <w:r>
              <w:rPr>
                <w:rFonts w:ascii="Times New Roman" w:hAnsi="Times New Roman" w:eastAsia="黑体" w:cs="Times New Roman"/>
                <w:bCs/>
                <w:sz w:val="24"/>
              </w:rPr>
              <w:t>按</w:t>
            </w:r>
            <w:r>
              <w:rPr>
                <w:rFonts w:ascii="Times New Roman" w:hAnsi="Times New Roman" w:eastAsia="黑体" w:cs="Times New Roman"/>
                <w:sz w:val="24"/>
              </w:rPr>
              <w:t>重要性顺序填写）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3478" w:type="dxa"/>
            <w:gridSpan w:val="3"/>
            <w:noWrap/>
            <w:vAlign w:val="center"/>
          </w:tcPr>
          <w:p>
            <w:pPr>
              <w:snapToGrid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关键技术或关键装备名称</w:t>
            </w:r>
          </w:p>
        </w:tc>
        <w:tc>
          <w:tcPr>
            <w:tcW w:w="4441" w:type="dxa"/>
            <w:gridSpan w:val="3"/>
            <w:noWrap/>
            <w:vAlign w:val="center"/>
          </w:tcPr>
          <w:p>
            <w:pPr>
              <w:snapToGrid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仿宋_GB2312" w:cs="Times New Roman"/>
                <w:sz w:val="24"/>
              </w:rPr>
            </w:pPr>
          </w:p>
        </w:tc>
        <w:tc>
          <w:tcPr>
            <w:tcW w:w="3478" w:type="dxa"/>
            <w:gridSpan w:val="3"/>
            <w:noWrap/>
            <w:vAlign w:val="center"/>
          </w:tcPr>
          <w:p>
            <w:pPr>
              <w:snapToGrid w:val="0"/>
              <w:spacing w:line="320" w:lineRule="exact"/>
              <w:jc w:val="left"/>
              <w:rPr>
                <w:rFonts w:ascii="Times New Roman" w:hAnsi="Times New Roman" w:eastAsia="仿宋_GB2312" w:cs="Times New Roman"/>
                <w:sz w:val="24"/>
              </w:rPr>
            </w:pPr>
          </w:p>
        </w:tc>
        <w:tc>
          <w:tcPr>
            <w:tcW w:w="4441" w:type="dxa"/>
            <w:gridSpan w:val="3"/>
            <w:noWrap/>
            <w:vAlign w:val="center"/>
          </w:tcPr>
          <w:p>
            <w:pPr>
              <w:snapToGrid w:val="0"/>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仿宋_GB2312" w:cs="Times New Roman"/>
                <w:sz w:val="24"/>
              </w:rPr>
            </w:pPr>
          </w:p>
        </w:tc>
        <w:tc>
          <w:tcPr>
            <w:tcW w:w="3478" w:type="dxa"/>
            <w:gridSpan w:val="3"/>
            <w:noWrap/>
            <w:vAlign w:val="center"/>
          </w:tcPr>
          <w:p>
            <w:pPr>
              <w:snapToGrid w:val="0"/>
              <w:spacing w:line="320" w:lineRule="exact"/>
              <w:jc w:val="left"/>
              <w:rPr>
                <w:rFonts w:ascii="Times New Roman" w:hAnsi="Times New Roman" w:eastAsia="仿宋_GB2312" w:cs="Times New Roman"/>
                <w:sz w:val="24"/>
              </w:rPr>
            </w:pPr>
          </w:p>
        </w:tc>
        <w:tc>
          <w:tcPr>
            <w:tcW w:w="4441" w:type="dxa"/>
            <w:gridSpan w:val="3"/>
            <w:noWrap/>
            <w:vAlign w:val="center"/>
          </w:tcPr>
          <w:p>
            <w:pPr>
              <w:snapToGrid w:val="0"/>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89" w:type="dxa"/>
            <w:gridSpan w:val="7"/>
            <w:noWrap/>
            <w:vAlign w:val="center"/>
          </w:tcPr>
          <w:p>
            <w:pPr>
              <w:snapToGrid w:val="0"/>
              <w:spacing w:line="320" w:lineRule="exact"/>
              <w:jc w:val="center"/>
              <w:rPr>
                <w:rFonts w:ascii="Times New Roman" w:hAnsi="Times New Roman" w:eastAsia="仿宋_GB2312" w:cs="Times New Roman"/>
                <w:sz w:val="24"/>
              </w:rPr>
            </w:pPr>
            <w:r>
              <w:rPr>
                <w:rFonts w:ascii="Times New Roman" w:hAnsi="Times New Roman" w:eastAsia="黑体" w:cs="Times New Roman"/>
                <w:sz w:val="24"/>
              </w:rPr>
              <w:t>专利授权情况（重要专利排序填写）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widowControl/>
              <w:spacing w:line="320" w:lineRule="exact"/>
              <w:jc w:val="center"/>
              <w:rPr>
                <w:rFonts w:ascii="Times New Roman" w:hAnsi="Times New Roman" w:eastAsia="黑体" w:cs="Times New Roman"/>
                <w:sz w:val="24"/>
              </w:rPr>
            </w:pPr>
            <w:r>
              <w:rPr>
                <w:rFonts w:ascii="Times New Roman" w:hAnsi="Times New Roman" w:eastAsia="仿宋_GB2312" w:cs="Times New Roman"/>
                <w:kern w:val="0"/>
                <w:sz w:val="24"/>
              </w:rPr>
              <w:t>序号</w:t>
            </w:r>
          </w:p>
        </w:tc>
        <w:tc>
          <w:tcPr>
            <w:tcW w:w="3478" w:type="dxa"/>
            <w:gridSpan w:val="3"/>
            <w:noWrap/>
            <w:vAlign w:val="center"/>
          </w:tcPr>
          <w:p>
            <w:pPr>
              <w:widowControl/>
              <w:spacing w:line="320" w:lineRule="exact"/>
              <w:jc w:val="center"/>
              <w:rPr>
                <w:rFonts w:ascii="Times New Roman" w:hAnsi="Times New Roman" w:eastAsia="黑体" w:cs="Times New Roman"/>
                <w:sz w:val="24"/>
              </w:rPr>
            </w:pPr>
            <w:r>
              <w:rPr>
                <w:rFonts w:ascii="Times New Roman" w:hAnsi="Times New Roman" w:eastAsia="仿宋_GB2312" w:cs="Times New Roman"/>
                <w:kern w:val="0"/>
                <w:sz w:val="24"/>
              </w:rPr>
              <w:t>专利名称</w:t>
            </w:r>
          </w:p>
        </w:tc>
        <w:tc>
          <w:tcPr>
            <w:tcW w:w="1450" w:type="dxa"/>
            <w:noWrap/>
            <w:vAlign w:val="center"/>
          </w:tcPr>
          <w:p>
            <w:pPr>
              <w:widowControl/>
              <w:spacing w:line="320" w:lineRule="exact"/>
              <w:jc w:val="center"/>
              <w:rPr>
                <w:rFonts w:ascii="Times New Roman" w:hAnsi="Times New Roman" w:eastAsia="黑体" w:cs="Times New Roman"/>
                <w:sz w:val="24"/>
              </w:rPr>
            </w:pPr>
            <w:r>
              <w:rPr>
                <w:rFonts w:ascii="Times New Roman" w:hAnsi="Times New Roman" w:eastAsia="仿宋_GB2312" w:cs="Times New Roman"/>
                <w:kern w:val="0"/>
                <w:sz w:val="24"/>
              </w:rPr>
              <w:t>专利号</w:t>
            </w:r>
          </w:p>
        </w:tc>
        <w:tc>
          <w:tcPr>
            <w:tcW w:w="1381" w:type="dxa"/>
            <w:noWrap/>
            <w:vAlign w:val="center"/>
          </w:tcPr>
          <w:p>
            <w:pPr>
              <w:widowControl/>
              <w:spacing w:line="320" w:lineRule="exact"/>
              <w:jc w:val="center"/>
              <w:rPr>
                <w:rFonts w:ascii="Times New Roman" w:hAnsi="Times New Roman" w:eastAsia="黑体" w:cs="Times New Roman"/>
                <w:sz w:val="24"/>
              </w:rPr>
            </w:pPr>
            <w:r>
              <w:rPr>
                <w:rFonts w:ascii="Times New Roman" w:hAnsi="Times New Roman" w:eastAsia="仿宋_GB2312" w:cs="Times New Roman"/>
                <w:kern w:val="0"/>
                <w:sz w:val="24"/>
              </w:rPr>
              <w:t>专利类型</w:t>
            </w:r>
          </w:p>
        </w:tc>
        <w:tc>
          <w:tcPr>
            <w:tcW w:w="1610" w:type="dxa"/>
            <w:noWrap/>
            <w:vAlign w:val="center"/>
          </w:tcPr>
          <w:p>
            <w:pPr>
              <w:widowControl/>
              <w:spacing w:line="320" w:lineRule="exact"/>
              <w:jc w:val="center"/>
              <w:rPr>
                <w:rFonts w:ascii="Times New Roman" w:hAnsi="Times New Roman" w:eastAsia="黑体" w:cs="Times New Roman"/>
                <w:sz w:val="24"/>
              </w:rPr>
            </w:pPr>
            <w:r>
              <w:rPr>
                <w:rFonts w:ascii="Times New Roman" w:hAnsi="Times New Roman" w:eastAsia="仿宋_GB2312" w:cs="Times New Roman"/>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89" w:type="dxa"/>
            <w:gridSpan w:val="7"/>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黑体" w:cs="Times New Roman"/>
                <w:bCs/>
                <w:sz w:val="24"/>
              </w:rPr>
              <w:t>软件著作权授权情况（按</w:t>
            </w:r>
            <w:r>
              <w:rPr>
                <w:rFonts w:ascii="Times New Roman" w:hAnsi="Times New Roman" w:eastAsia="黑体" w:cs="Times New Roman"/>
                <w:sz w:val="24"/>
              </w:rPr>
              <w:t>重要性顺序填写</w:t>
            </w:r>
            <w:r>
              <w:rPr>
                <w:rFonts w:ascii="Times New Roman" w:hAnsi="Times New Roman" w:eastAsia="黑体" w:cs="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序号</w:t>
            </w:r>
          </w:p>
        </w:tc>
        <w:tc>
          <w:tcPr>
            <w:tcW w:w="3478" w:type="dxa"/>
            <w:gridSpan w:val="3"/>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软件著作权名称</w:t>
            </w:r>
          </w:p>
        </w:tc>
        <w:tc>
          <w:tcPr>
            <w:tcW w:w="145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登记号</w:t>
            </w:r>
          </w:p>
        </w:tc>
        <w:tc>
          <w:tcPr>
            <w:tcW w:w="1381"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著作权人</w:t>
            </w:r>
          </w:p>
        </w:tc>
        <w:tc>
          <w:tcPr>
            <w:tcW w:w="161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89" w:type="dxa"/>
            <w:gridSpan w:val="7"/>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黑体" w:cs="Times New Roman"/>
                <w:bCs/>
                <w:sz w:val="24"/>
              </w:rPr>
              <w:t>参与制定标准情况（选填）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序号</w:t>
            </w:r>
          </w:p>
        </w:tc>
        <w:tc>
          <w:tcPr>
            <w:tcW w:w="3478" w:type="dxa"/>
            <w:gridSpan w:val="3"/>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标准名称</w:t>
            </w:r>
          </w:p>
        </w:tc>
        <w:tc>
          <w:tcPr>
            <w:tcW w:w="145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标准号</w:t>
            </w:r>
          </w:p>
        </w:tc>
        <w:tc>
          <w:tcPr>
            <w:tcW w:w="1381"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标准状态</w:t>
            </w:r>
          </w:p>
        </w:tc>
        <w:tc>
          <w:tcPr>
            <w:tcW w:w="1610" w:type="dxa"/>
            <w:noWrap/>
            <w:vAlign w:val="center"/>
          </w:tcPr>
          <w:p>
            <w:pPr>
              <w:snapToGrid w:val="0"/>
              <w:spacing w:line="320" w:lineRule="exact"/>
              <w:jc w:val="center"/>
              <w:rPr>
                <w:rFonts w:ascii="Times New Roman" w:hAnsi="Times New Roman" w:eastAsia="黑体" w:cs="Times New Roman"/>
                <w:sz w:val="24"/>
              </w:rPr>
            </w:pPr>
            <w:r>
              <w:rPr>
                <w:rFonts w:ascii="Times New Roman" w:hAnsi="Times New Roman" w:eastAsia="仿宋_GB2312" w:cs="Times New Roman"/>
                <w:sz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pPr>
              <w:snapToGrid w:val="0"/>
              <w:spacing w:line="320" w:lineRule="exact"/>
              <w:jc w:val="center"/>
              <w:rPr>
                <w:rFonts w:ascii="Times New Roman" w:hAnsi="Times New Roman" w:eastAsia="黑体" w:cs="Times New Roman"/>
                <w:sz w:val="24"/>
              </w:rPr>
            </w:pPr>
          </w:p>
        </w:tc>
        <w:tc>
          <w:tcPr>
            <w:tcW w:w="3478" w:type="dxa"/>
            <w:gridSpan w:val="3"/>
            <w:noWrap/>
            <w:vAlign w:val="center"/>
          </w:tcPr>
          <w:p>
            <w:pPr>
              <w:snapToGrid w:val="0"/>
              <w:spacing w:line="320" w:lineRule="exact"/>
              <w:jc w:val="center"/>
              <w:rPr>
                <w:rFonts w:ascii="Times New Roman" w:hAnsi="Times New Roman" w:eastAsia="黑体" w:cs="Times New Roman"/>
                <w:sz w:val="24"/>
              </w:rPr>
            </w:pPr>
          </w:p>
        </w:tc>
        <w:tc>
          <w:tcPr>
            <w:tcW w:w="1450" w:type="dxa"/>
            <w:noWrap/>
            <w:vAlign w:val="center"/>
          </w:tcPr>
          <w:p>
            <w:pPr>
              <w:snapToGrid w:val="0"/>
              <w:spacing w:line="320" w:lineRule="exact"/>
              <w:jc w:val="center"/>
              <w:rPr>
                <w:rFonts w:ascii="Times New Roman" w:hAnsi="Times New Roman" w:eastAsia="黑体" w:cs="Times New Roman"/>
                <w:sz w:val="24"/>
              </w:rPr>
            </w:pPr>
          </w:p>
        </w:tc>
        <w:tc>
          <w:tcPr>
            <w:tcW w:w="1381" w:type="dxa"/>
            <w:noWrap/>
            <w:vAlign w:val="center"/>
          </w:tcPr>
          <w:p>
            <w:pPr>
              <w:snapToGrid w:val="0"/>
              <w:spacing w:line="320" w:lineRule="exact"/>
              <w:jc w:val="center"/>
              <w:rPr>
                <w:rFonts w:ascii="Times New Roman" w:hAnsi="Times New Roman" w:eastAsia="黑体" w:cs="Times New Roman"/>
                <w:sz w:val="24"/>
              </w:rPr>
            </w:pPr>
          </w:p>
        </w:tc>
        <w:tc>
          <w:tcPr>
            <w:tcW w:w="1610" w:type="dxa"/>
            <w:noWrap/>
            <w:vAlign w:val="center"/>
          </w:tcPr>
          <w:p>
            <w:pPr>
              <w:snapToGrid w:val="0"/>
              <w:spacing w:line="320" w:lineRule="exact"/>
              <w:jc w:val="center"/>
              <w:rPr>
                <w:rFonts w:ascii="Times New Roman" w:hAnsi="Times New Roman" w:eastAsia="黑体" w:cs="Times New Roman"/>
                <w:sz w:val="24"/>
              </w:rPr>
            </w:pPr>
          </w:p>
        </w:tc>
      </w:tr>
    </w:tbl>
    <w:p>
      <w:pPr>
        <w:spacing w:line="360" w:lineRule="auto"/>
        <w:ind w:firstLine="592"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（五）服务能力</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6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1"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服务能力</w:t>
            </w:r>
          </w:p>
        </w:tc>
        <w:tc>
          <w:tcPr>
            <w:tcW w:w="6340"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cs="Times New Roman"/>
                <w:sz w:val="24"/>
              </w:rPr>
            </w:pPr>
            <w:r>
              <w:rPr>
                <w:rFonts w:ascii="Times New Roman" w:hAnsi="Times New Roman" w:eastAsia="仿宋_GB2312" w:cs="Times New Roman"/>
                <w:sz w:val="24"/>
              </w:rPr>
              <w:t>1.咨询规划能力</w:t>
            </w:r>
          </w:p>
          <w:p>
            <w:pPr>
              <w:spacing w:line="360" w:lineRule="exact"/>
              <w:rPr>
                <w:rFonts w:ascii="Times New Roman" w:hAnsi="Times New Roman" w:eastAsia="仿宋_GB2312" w:cs="Times New Roman"/>
                <w:sz w:val="24"/>
              </w:rPr>
            </w:pPr>
            <w:r>
              <w:rPr>
                <w:rFonts w:ascii="Times New Roman" w:hAnsi="Times New Roman" w:eastAsia="仿宋_GB2312" w:cs="Times New Roman"/>
                <w:sz w:val="24"/>
              </w:rPr>
              <w:t>2.方案设计能力</w:t>
            </w:r>
          </w:p>
          <w:p>
            <w:pPr>
              <w:spacing w:line="360" w:lineRule="exact"/>
              <w:rPr>
                <w:rFonts w:ascii="Times New Roman" w:hAnsi="Times New Roman" w:eastAsia="仿宋_GB2312" w:cs="Times New Roman"/>
                <w:sz w:val="24"/>
              </w:rPr>
            </w:pPr>
            <w:r>
              <w:rPr>
                <w:rFonts w:ascii="Times New Roman" w:hAnsi="Times New Roman" w:eastAsia="仿宋_GB2312" w:cs="Times New Roman"/>
                <w:sz w:val="24"/>
              </w:rPr>
              <w:t>3.集成实施能力</w:t>
            </w:r>
          </w:p>
          <w:p>
            <w:pPr>
              <w:spacing w:line="360" w:lineRule="exact"/>
              <w:rPr>
                <w:rFonts w:ascii="Times New Roman" w:hAnsi="Times New Roman" w:eastAsia="仿宋_GB2312" w:cs="Times New Roman"/>
                <w:sz w:val="24"/>
              </w:rPr>
            </w:pPr>
            <w:r>
              <w:rPr>
                <w:rFonts w:ascii="Times New Roman" w:hAnsi="Times New Roman" w:eastAsia="仿宋_GB2312" w:cs="Times New Roman"/>
                <w:sz w:val="24"/>
              </w:rPr>
              <w:t>4.运维服务能力</w:t>
            </w:r>
          </w:p>
          <w:p>
            <w:pPr>
              <w:spacing w:line="360" w:lineRule="exact"/>
              <w:rPr>
                <w:rFonts w:ascii="Times New Roman" w:hAnsi="Times New Roman" w:cs="Times New Roman"/>
              </w:rPr>
            </w:pPr>
            <w:r>
              <w:rPr>
                <w:rFonts w:ascii="Times New Roman" w:hAnsi="Times New Roman" w:eastAsia="仿宋_GB2312" w:cs="Times New Roman"/>
                <w:sz w:val="24"/>
              </w:rPr>
              <w:t>5.其他</w:t>
            </w:r>
          </w:p>
          <w:p>
            <w:pPr>
              <w:pStyle w:val="5"/>
              <w:spacing w:before="0" w:beforeAutospacing="0" w:after="0" w:afterAutospacing="0" w:line="360" w:lineRule="exact"/>
              <w:rPr>
                <w:rStyle w:val="23"/>
                <w:rFonts w:ascii="Times New Roman" w:hAnsi="Times New Roman" w:eastAsia="仿宋_GB2312" w:cs="Times New Roman"/>
              </w:rPr>
            </w:pPr>
            <w:r>
              <w:rPr>
                <w:rFonts w:ascii="Times New Roman" w:hAnsi="Times New Roman" w:eastAsia="仿宋_GB2312"/>
                <w:b w:val="0"/>
                <w:kern w:val="2"/>
                <w:sz w:val="24"/>
                <w:szCs w:val="24"/>
              </w:rPr>
              <w:t>不超过500字。</w:t>
            </w:r>
          </w:p>
        </w:tc>
      </w:tr>
    </w:tbl>
    <w:p>
      <w:pPr>
        <w:spacing w:line="620" w:lineRule="exact"/>
        <w:ind w:firstLine="592" w:firstLineChars="200"/>
        <w:rPr>
          <w:rFonts w:ascii="Times New Roman" w:hAnsi="Times New Roman" w:eastAsia="黑体" w:cs="Times New Roman"/>
          <w:sz w:val="30"/>
          <w:szCs w:val="30"/>
        </w:rPr>
      </w:pPr>
      <w:r>
        <w:rPr>
          <w:rFonts w:ascii="Times New Roman" w:hAnsi="Times New Roman" w:eastAsia="黑体" w:cs="Times New Roman"/>
          <w:sz w:val="30"/>
          <w:szCs w:val="30"/>
        </w:rPr>
        <w:t>三、系统解决方案供应商服务情况</w:t>
      </w:r>
    </w:p>
    <w:p>
      <w:pPr>
        <w:spacing w:line="620" w:lineRule="exact"/>
        <w:ind w:firstLine="632" w:firstLineChars="200"/>
        <w:rPr>
          <w:rFonts w:ascii="Times New Roman" w:hAnsi="Times New Roman" w:eastAsia="仿宋_GB2312" w:cs="Times New Roman"/>
          <w:b/>
          <w:bCs/>
          <w:szCs w:val="32"/>
        </w:rPr>
      </w:pPr>
      <w:r>
        <w:rPr>
          <w:rFonts w:ascii="Times New Roman" w:hAnsi="Times New Roman" w:eastAsia="仿宋_GB2312" w:cs="Times New Roman"/>
          <w:b/>
          <w:bCs/>
          <w:szCs w:val="32"/>
        </w:rPr>
        <w:t>1.服务项目信息表</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301"/>
        <w:gridCol w:w="1254"/>
        <w:gridCol w:w="1089"/>
        <w:gridCol w:w="1361"/>
        <w:gridCol w:w="1642"/>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000" w:type="pct"/>
            <w:gridSpan w:val="7"/>
            <w:noWrap/>
            <w:vAlign w:val="center"/>
          </w:tcPr>
          <w:p>
            <w:pPr>
              <w:snapToGrid w:val="0"/>
              <w:rPr>
                <w:rFonts w:ascii="Times New Roman" w:hAnsi="Times New Roman" w:eastAsia="黑体" w:cs="Times New Roman"/>
                <w:sz w:val="24"/>
              </w:rPr>
            </w:pPr>
            <w:r>
              <w:rPr>
                <w:rFonts w:ascii="Times New Roman" w:hAnsi="Times New Roman" w:eastAsia="黑体" w:cs="Times New Roman"/>
                <w:sz w:val="24"/>
              </w:rPr>
              <w:t>2023年5月4日至</w:t>
            </w:r>
            <w:r>
              <w:rPr>
                <w:rFonts w:hint="eastAsia" w:ascii="Times New Roman" w:hAnsi="Times New Roman" w:eastAsia="黑体" w:cs="Times New Roman"/>
                <w:sz w:val="24"/>
              </w:rPr>
              <w:t>2023年10月31日</w:t>
            </w:r>
            <w:r>
              <w:rPr>
                <w:rFonts w:ascii="Times New Roman" w:hAnsi="Times New Roman" w:eastAsia="黑体" w:cs="Times New Roman"/>
                <w:sz w:val="24"/>
              </w:rPr>
              <w:t>智能制造系统解决方案项目信息表（项目销售额由高向低排序）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noWrap/>
            <w:vAlign w:val="center"/>
          </w:tcPr>
          <w:p>
            <w:pPr>
              <w:snapToGrid w:val="0"/>
              <w:jc w:val="center"/>
              <w:rPr>
                <w:rFonts w:ascii="黑体" w:hAnsi="黑体" w:eastAsia="黑体" w:cs="黑体"/>
                <w:sz w:val="24"/>
              </w:rPr>
            </w:pPr>
            <w:r>
              <w:rPr>
                <w:rFonts w:hint="eastAsia" w:ascii="黑体" w:hAnsi="黑体" w:eastAsia="黑体" w:cs="黑体"/>
                <w:sz w:val="24"/>
              </w:rPr>
              <w:t>序号</w:t>
            </w:r>
          </w:p>
        </w:tc>
        <w:tc>
          <w:tcPr>
            <w:tcW w:w="723" w:type="pct"/>
            <w:noWrap/>
            <w:vAlign w:val="center"/>
          </w:tcPr>
          <w:p>
            <w:pPr>
              <w:snapToGrid w:val="0"/>
              <w:jc w:val="center"/>
              <w:rPr>
                <w:rFonts w:ascii="黑体" w:hAnsi="黑体" w:eastAsia="黑体" w:cs="黑体"/>
                <w:sz w:val="24"/>
              </w:rPr>
            </w:pPr>
            <w:r>
              <w:rPr>
                <w:rFonts w:hint="eastAsia" w:ascii="黑体" w:hAnsi="黑体" w:eastAsia="黑体" w:cs="黑体"/>
                <w:sz w:val="24"/>
              </w:rPr>
              <w:t>项目名称</w:t>
            </w:r>
          </w:p>
        </w:tc>
        <w:tc>
          <w:tcPr>
            <w:tcW w:w="696" w:type="pct"/>
            <w:noWrap/>
            <w:vAlign w:val="center"/>
          </w:tcPr>
          <w:p>
            <w:pPr>
              <w:snapToGrid w:val="0"/>
              <w:jc w:val="center"/>
              <w:rPr>
                <w:rFonts w:ascii="黑体" w:hAnsi="黑体" w:eastAsia="黑体" w:cs="黑体"/>
                <w:sz w:val="24"/>
              </w:rPr>
            </w:pPr>
            <w:r>
              <w:rPr>
                <w:rFonts w:hint="eastAsia" w:ascii="黑体" w:hAnsi="黑体" w:eastAsia="黑体" w:cs="黑体"/>
                <w:sz w:val="24"/>
              </w:rPr>
              <w:t>所属行业</w:t>
            </w:r>
          </w:p>
        </w:tc>
        <w:tc>
          <w:tcPr>
            <w:tcW w:w="601" w:type="pct"/>
            <w:noWrap/>
            <w:vAlign w:val="center"/>
          </w:tcPr>
          <w:p>
            <w:pPr>
              <w:snapToGrid w:val="0"/>
              <w:jc w:val="center"/>
              <w:rPr>
                <w:rFonts w:ascii="黑体" w:hAnsi="黑体" w:eastAsia="黑体" w:cs="黑体"/>
                <w:sz w:val="24"/>
              </w:rPr>
            </w:pPr>
            <w:r>
              <w:rPr>
                <w:rFonts w:hint="eastAsia" w:ascii="黑体" w:hAnsi="黑体" w:eastAsia="黑体" w:cs="黑体"/>
                <w:sz w:val="24"/>
              </w:rPr>
              <w:t>客户</w:t>
            </w:r>
          </w:p>
        </w:tc>
        <w:tc>
          <w:tcPr>
            <w:tcW w:w="724" w:type="pct"/>
            <w:noWrap/>
            <w:vAlign w:val="center"/>
          </w:tcPr>
          <w:p>
            <w:pPr>
              <w:snapToGrid w:val="0"/>
              <w:jc w:val="center"/>
              <w:rPr>
                <w:rFonts w:ascii="黑体" w:hAnsi="黑体" w:eastAsia="黑体" w:cs="黑体"/>
                <w:sz w:val="24"/>
              </w:rPr>
            </w:pPr>
            <w:r>
              <w:rPr>
                <w:rFonts w:hint="eastAsia" w:ascii="黑体" w:hAnsi="黑体" w:eastAsia="黑体" w:cs="黑体"/>
                <w:sz w:val="24"/>
              </w:rPr>
              <w:t>实施起止时间</w:t>
            </w:r>
          </w:p>
        </w:tc>
        <w:tc>
          <w:tcPr>
            <w:tcW w:w="918" w:type="pct"/>
            <w:noWrap/>
            <w:vAlign w:val="center"/>
          </w:tcPr>
          <w:p>
            <w:pPr>
              <w:snapToGrid w:val="0"/>
              <w:jc w:val="center"/>
              <w:rPr>
                <w:rFonts w:ascii="黑体" w:hAnsi="黑体" w:eastAsia="黑体" w:cs="黑体"/>
                <w:sz w:val="24"/>
              </w:rPr>
            </w:pPr>
            <w:r>
              <w:rPr>
                <w:rFonts w:hint="eastAsia" w:ascii="黑体" w:hAnsi="黑体" w:eastAsia="黑体" w:cs="黑体"/>
                <w:sz w:val="24"/>
              </w:rPr>
              <w:t>服务合同号</w:t>
            </w:r>
          </w:p>
        </w:tc>
        <w:tc>
          <w:tcPr>
            <w:tcW w:w="783" w:type="pct"/>
            <w:noWrap/>
            <w:vAlign w:val="center"/>
          </w:tcPr>
          <w:p>
            <w:pPr>
              <w:snapToGrid w:val="0"/>
              <w:jc w:val="center"/>
              <w:rPr>
                <w:rFonts w:ascii="黑体" w:hAnsi="黑体" w:eastAsia="黑体" w:cs="黑体"/>
                <w:sz w:val="24"/>
              </w:rPr>
            </w:pPr>
            <w:r>
              <w:rPr>
                <w:rFonts w:hint="eastAsia" w:ascii="黑体" w:hAnsi="黑体" w:eastAsia="黑体" w:cs="黑体"/>
                <w:sz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noWrap/>
            <w:vAlign w:val="center"/>
          </w:tcPr>
          <w:p>
            <w:pPr>
              <w:snapToGrid w:val="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723" w:type="pct"/>
            <w:noWrap/>
            <w:vAlign w:val="center"/>
          </w:tcPr>
          <w:p>
            <w:pPr>
              <w:snapToGrid w:val="0"/>
              <w:jc w:val="center"/>
              <w:rPr>
                <w:rFonts w:ascii="Times New Roman" w:hAnsi="Times New Roman" w:eastAsia="仿宋_GB2312" w:cs="Times New Roman"/>
                <w:sz w:val="24"/>
              </w:rPr>
            </w:pPr>
          </w:p>
        </w:tc>
        <w:tc>
          <w:tcPr>
            <w:tcW w:w="696" w:type="pct"/>
            <w:noWrap/>
            <w:vAlign w:val="center"/>
          </w:tcPr>
          <w:p>
            <w:pPr>
              <w:snapToGrid w:val="0"/>
              <w:jc w:val="center"/>
              <w:rPr>
                <w:rFonts w:ascii="Times New Roman" w:hAnsi="Times New Roman" w:eastAsia="仿宋_GB2312" w:cs="Times New Roman"/>
                <w:sz w:val="24"/>
              </w:rPr>
            </w:pPr>
          </w:p>
        </w:tc>
        <w:tc>
          <w:tcPr>
            <w:tcW w:w="601" w:type="pct"/>
            <w:noWrap/>
            <w:vAlign w:val="center"/>
          </w:tcPr>
          <w:p>
            <w:pPr>
              <w:snapToGrid w:val="0"/>
              <w:jc w:val="center"/>
              <w:rPr>
                <w:rFonts w:ascii="Times New Roman" w:hAnsi="Times New Roman" w:eastAsia="仿宋_GB2312" w:cs="Times New Roman"/>
                <w:sz w:val="24"/>
              </w:rPr>
            </w:pPr>
          </w:p>
        </w:tc>
        <w:tc>
          <w:tcPr>
            <w:tcW w:w="724" w:type="pct"/>
            <w:noWrap/>
            <w:vAlign w:val="center"/>
          </w:tcPr>
          <w:p>
            <w:pPr>
              <w:snapToGrid w:val="0"/>
              <w:jc w:val="center"/>
              <w:rPr>
                <w:rFonts w:ascii="Times New Roman" w:hAnsi="Times New Roman" w:eastAsia="仿宋_GB2312" w:cs="Times New Roman"/>
                <w:sz w:val="24"/>
              </w:rPr>
            </w:pPr>
          </w:p>
        </w:tc>
        <w:tc>
          <w:tcPr>
            <w:tcW w:w="918" w:type="pct"/>
            <w:noWrap/>
            <w:vAlign w:val="center"/>
          </w:tcPr>
          <w:p>
            <w:pPr>
              <w:snapToGrid w:val="0"/>
              <w:jc w:val="center"/>
              <w:rPr>
                <w:rFonts w:ascii="Times New Roman" w:hAnsi="Times New Roman" w:eastAsia="仿宋_GB2312" w:cs="Times New Roman"/>
                <w:sz w:val="24"/>
              </w:rPr>
            </w:pPr>
          </w:p>
        </w:tc>
        <w:tc>
          <w:tcPr>
            <w:tcW w:w="783" w:type="pct"/>
            <w:noWrap/>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noWrap/>
            <w:vAlign w:val="center"/>
          </w:tcPr>
          <w:p>
            <w:pPr>
              <w:snapToGrid w:val="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723" w:type="pct"/>
            <w:noWrap/>
            <w:vAlign w:val="center"/>
          </w:tcPr>
          <w:p>
            <w:pPr>
              <w:snapToGrid w:val="0"/>
              <w:jc w:val="center"/>
              <w:rPr>
                <w:rFonts w:ascii="Times New Roman" w:hAnsi="Times New Roman" w:eastAsia="仿宋_GB2312" w:cs="Times New Roman"/>
                <w:sz w:val="24"/>
              </w:rPr>
            </w:pPr>
          </w:p>
        </w:tc>
        <w:tc>
          <w:tcPr>
            <w:tcW w:w="696" w:type="pct"/>
            <w:noWrap/>
            <w:vAlign w:val="center"/>
          </w:tcPr>
          <w:p>
            <w:pPr>
              <w:snapToGrid w:val="0"/>
              <w:jc w:val="center"/>
              <w:rPr>
                <w:rFonts w:ascii="Times New Roman" w:hAnsi="Times New Roman" w:eastAsia="仿宋_GB2312" w:cs="Times New Roman"/>
                <w:sz w:val="24"/>
              </w:rPr>
            </w:pPr>
          </w:p>
        </w:tc>
        <w:tc>
          <w:tcPr>
            <w:tcW w:w="601" w:type="pct"/>
            <w:noWrap/>
            <w:vAlign w:val="center"/>
          </w:tcPr>
          <w:p>
            <w:pPr>
              <w:snapToGrid w:val="0"/>
              <w:jc w:val="center"/>
              <w:rPr>
                <w:rFonts w:ascii="Times New Roman" w:hAnsi="Times New Roman" w:eastAsia="仿宋_GB2312" w:cs="Times New Roman"/>
                <w:sz w:val="24"/>
              </w:rPr>
            </w:pPr>
          </w:p>
        </w:tc>
        <w:tc>
          <w:tcPr>
            <w:tcW w:w="724" w:type="pct"/>
            <w:noWrap/>
            <w:vAlign w:val="center"/>
          </w:tcPr>
          <w:p>
            <w:pPr>
              <w:snapToGrid w:val="0"/>
              <w:jc w:val="center"/>
              <w:rPr>
                <w:rFonts w:ascii="Times New Roman" w:hAnsi="Times New Roman" w:eastAsia="仿宋_GB2312" w:cs="Times New Roman"/>
                <w:sz w:val="24"/>
              </w:rPr>
            </w:pPr>
          </w:p>
        </w:tc>
        <w:tc>
          <w:tcPr>
            <w:tcW w:w="918" w:type="pct"/>
            <w:noWrap/>
            <w:vAlign w:val="center"/>
          </w:tcPr>
          <w:p>
            <w:pPr>
              <w:snapToGrid w:val="0"/>
              <w:jc w:val="center"/>
              <w:rPr>
                <w:rFonts w:ascii="Times New Roman" w:hAnsi="Times New Roman" w:eastAsia="仿宋_GB2312" w:cs="Times New Roman"/>
                <w:sz w:val="24"/>
              </w:rPr>
            </w:pPr>
          </w:p>
        </w:tc>
        <w:tc>
          <w:tcPr>
            <w:tcW w:w="783" w:type="pct"/>
            <w:noWrap/>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noWrap/>
            <w:vAlign w:val="center"/>
          </w:tcPr>
          <w:p>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723" w:type="pct"/>
            <w:noWrap/>
            <w:vAlign w:val="center"/>
          </w:tcPr>
          <w:p>
            <w:pPr>
              <w:snapToGrid w:val="0"/>
              <w:jc w:val="center"/>
              <w:rPr>
                <w:rFonts w:ascii="Times New Roman" w:hAnsi="Times New Roman" w:eastAsia="仿宋_GB2312" w:cs="Times New Roman"/>
                <w:sz w:val="24"/>
              </w:rPr>
            </w:pPr>
          </w:p>
        </w:tc>
        <w:tc>
          <w:tcPr>
            <w:tcW w:w="696" w:type="pct"/>
            <w:noWrap/>
            <w:vAlign w:val="center"/>
          </w:tcPr>
          <w:p>
            <w:pPr>
              <w:snapToGrid w:val="0"/>
              <w:jc w:val="center"/>
              <w:rPr>
                <w:rFonts w:ascii="Times New Roman" w:hAnsi="Times New Roman" w:eastAsia="仿宋_GB2312" w:cs="Times New Roman"/>
                <w:sz w:val="24"/>
              </w:rPr>
            </w:pPr>
          </w:p>
        </w:tc>
        <w:tc>
          <w:tcPr>
            <w:tcW w:w="601" w:type="pct"/>
            <w:noWrap/>
            <w:vAlign w:val="center"/>
          </w:tcPr>
          <w:p>
            <w:pPr>
              <w:snapToGrid w:val="0"/>
              <w:jc w:val="center"/>
              <w:rPr>
                <w:rFonts w:ascii="Times New Roman" w:hAnsi="Times New Roman" w:eastAsia="仿宋_GB2312" w:cs="Times New Roman"/>
                <w:sz w:val="24"/>
              </w:rPr>
            </w:pPr>
          </w:p>
        </w:tc>
        <w:tc>
          <w:tcPr>
            <w:tcW w:w="724" w:type="pct"/>
            <w:noWrap/>
            <w:vAlign w:val="center"/>
          </w:tcPr>
          <w:p>
            <w:pPr>
              <w:snapToGrid w:val="0"/>
              <w:jc w:val="center"/>
              <w:rPr>
                <w:rFonts w:ascii="Times New Roman" w:hAnsi="Times New Roman" w:eastAsia="仿宋_GB2312" w:cs="Times New Roman"/>
                <w:sz w:val="24"/>
              </w:rPr>
            </w:pPr>
          </w:p>
        </w:tc>
        <w:tc>
          <w:tcPr>
            <w:tcW w:w="918" w:type="pct"/>
            <w:noWrap/>
            <w:vAlign w:val="center"/>
          </w:tcPr>
          <w:p>
            <w:pPr>
              <w:snapToGrid w:val="0"/>
              <w:jc w:val="center"/>
              <w:rPr>
                <w:rFonts w:ascii="Times New Roman" w:hAnsi="Times New Roman" w:eastAsia="仿宋_GB2312" w:cs="Times New Roman"/>
                <w:sz w:val="24"/>
              </w:rPr>
            </w:pPr>
          </w:p>
        </w:tc>
        <w:tc>
          <w:tcPr>
            <w:tcW w:w="783" w:type="pct"/>
            <w:noWrap/>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6" w:type="pct"/>
            <w:gridSpan w:val="6"/>
            <w:noWrap/>
            <w:vAlign w:val="center"/>
          </w:tcPr>
          <w:p>
            <w:pPr>
              <w:snapToGrid w:val="0"/>
              <w:jc w:val="center"/>
              <w:rPr>
                <w:rFonts w:ascii="Times New Roman" w:hAnsi="Times New Roman" w:eastAsia="仿宋_GB2312" w:cs="Times New Roman"/>
                <w:sz w:val="24"/>
              </w:rPr>
            </w:pPr>
            <w:r>
              <w:rPr>
                <w:rFonts w:ascii="Times New Roman" w:hAnsi="Times New Roman" w:eastAsia="黑体" w:cs="Times New Roman"/>
                <w:sz w:val="24"/>
              </w:rPr>
              <w:t>合计</w:t>
            </w:r>
          </w:p>
        </w:tc>
        <w:tc>
          <w:tcPr>
            <w:tcW w:w="783" w:type="pct"/>
            <w:noWrap/>
            <w:vAlign w:val="center"/>
          </w:tcPr>
          <w:p>
            <w:pPr>
              <w:snapToGrid w:val="0"/>
              <w:jc w:val="center"/>
              <w:rPr>
                <w:rFonts w:ascii="Times New Roman" w:hAnsi="Times New Roman" w:eastAsia="仿宋_GB2312" w:cs="Times New Roman"/>
                <w:sz w:val="24"/>
              </w:rPr>
            </w:pPr>
          </w:p>
        </w:tc>
      </w:tr>
    </w:tbl>
    <w:p>
      <w:pPr>
        <w:ind w:firstLine="632" w:firstLineChars="200"/>
        <w:rPr>
          <w:rFonts w:ascii="Times New Roman" w:hAnsi="Times New Roman" w:eastAsia="仿宋_GB2312" w:cs="Times New Roman"/>
          <w:b/>
          <w:bCs/>
          <w:szCs w:val="32"/>
        </w:rPr>
      </w:pPr>
      <w:r>
        <w:rPr>
          <w:rFonts w:ascii="Times New Roman" w:hAnsi="Times New Roman" w:eastAsia="仿宋_GB2312" w:cs="Times New Roman"/>
          <w:b/>
          <w:bCs/>
          <w:szCs w:val="32"/>
        </w:rPr>
        <w:t>2.佐证材料，包括但不限于客户服务合同、发票、用户报告或反馈意见等材料。</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四、系统解决方案供应商服务</w:t>
      </w:r>
      <w:r>
        <w:rPr>
          <w:rFonts w:hint="eastAsia" w:ascii="Times New Roman" w:hAnsi="Times New Roman" w:eastAsia="黑体" w:cs="Times New Roman"/>
          <w:szCs w:val="32"/>
        </w:rPr>
        <w:t>典型</w:t>
      </w:r>
      <w:r>
        <w:rPr>
          <w:rFonts w:ascii="Times New Roman" w:hAnsi="Times New Roman" w:eastAsia="黑体" w:cs="Times New Roman"/>
          <w:szCs w:val="32"/>
        </w:rPr>
        <w:t>案例</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5" w:type="dxa"/>
            <w:noWrap/>
          </w:tcPr>
          <w:p>
            <w:pPr>
              <w:tabs>
                <w:tab w:val="left" w:pos="286"/>
              </w:tabs>
              <w:snapToGrid w:val="0"/>
              <w:spacing w:beforeLines="20" w:line="280" w:lineRule="exact"/>
              <w:ind w:firstLine="482"/>
              <w:jc w:val="left"/>
              <w:rPr>
                <w:rFonts w:ascii="Times New Roman" w:hAnsi="Times New Roman" w:eastAsia="仿宋_GB2312" w:cs="Times New Roman"/>
                <w:sz w:val="24"/>
              </w:rPr>
            </w:pPr>
            <w:r>
              <w:rPr>
                <w:rFonts w:ascii="Times New Roman" w:hAnsi="Times New Roman" w:eastAsia="仿宋_GB2312" w:cs="Times New Roman"/>
                <w:sz w:val="24"/>
              </w:rPr>
              <w:t>请提供具有示范作用或可复制推广的典型案例。案例模板如下：</w:t>
            </w:r>
          </w:p>
          <w:p>
            <w:pPr>
              <w:tabs>
                <w:tab w:val="left" w:pos="286"/>
              </w:tabs>
              <w:snapToGrid w:val="0"/>
              <w:spacing w:beforeLines="20" w:line="280" w:lineRule="exact"/>
              <w:ind w:firstLine="482"/>
              <w:jc w:val="left"/>
              <w:rPr>
                <w:rFonts w:ascii="Times New Roman" w:hAnsi="Times New Roman" w:eastAsia="黑体" w:cs="Times New Roman"/>
                <w:sz w:val="24"/>
              </w:rPr>
            </w:pPr>
            <w:r>
              <w:rPr>
                <w:rFonts w:ascii="Times New Roman" w:hAnsi="Times New Roman" w:eastAsia="黑体" w:cs="Times New Roman"/>
                <w:sz w:val="24"/>
              </w:rPr>
              <w:t>案例一：XXXX（案例名称）</w:t>
            </w:r>
          </w:p>
          <w:p>
            <w:pPr>
              <w:tabs>
                <w:tab w:val="left" w:pos="286"/>
              </w:tabs>
              <w:snapToGrid w:val="0"/>
              <w:spacing w:beforeLines="20" w:line="280" w:lineRule="exact"/>
              <w:ind w:firstLine="482"/>
              <w:jc w:val="left"/>
              <w:rPr>
                <w:rFonts w:ascii="Times New Roman" w:hAnsi="Times New Roman" w:eastAsia="仿宋_GB2312" w:cs="Times New Roman"/>
                <w:sz w:val="24"/>
              </w:rPr>
            </w:pPr>
            <w:r>
              <w:rPr>
                <w:rFonts w:ascii="Times New Roman" w:hAnsi="Times New Roman" w:eastAsia="仿宋_GB2312" w:cs="Times New Roman"/>
                <w:sz w:val="24"/>
              </w:rPr>
              <w:t>1.案例背景（500字以内）</w:t>
            </w:r>
          </w:p>
          <w:p>
            <w:pPr>
              <w:tabs>
                <w:tab w:val="left" w:pos="286"/>
              </w:tabs>
              <w:snapToGrid w:val="0"/>
              <w:spacing w:beforeLines="20" w:line="280" w:lineRule="exact"/>
              <w:ind w:firstLine="482"/>
              <w:jc w:val="left"/>
              <w:rPr>
                <w:rFonts w:ascii="Times New Roman" w:hAnsi="Times New Roman" w:eastAsia="仿宋_GB2312" w:cs="Times New Roman"/>
                <w:sz w:val="24"/>
              </w:rPr>
            </w:pPr>
            <w:r>
              <w:rPr>
                <w:rFonts w:ascii="Times New Roman" w:hAnsi="Times New Roman" w:eastAsia="仿宋_GB2312" w:cs="Times New Roman"/>
                <w:sz w:val="24"/>
              </w:rPr>
              <w:t>2.案例内容（800字以内）</w:t>
            </w:r>
          </w:p>
          <w:p>
            <w:pPr>
              <w:tabs>
                <w:tab w:val="left" w:pos="286"/>
              </w:tabs>
              <w:snapToGrid w:val="0"/>
              <w:spacing w:beforeLines="20" w:line="280" w:lineRule="exact"/>
              <w:ind w:firstLine="482"/>
              <w:jc w:val="left"/>
              <w:rPr>
                <w:rFonts w:ascii="Times New Roman" w:hAnsi="Times New Roman" w:eastAsia="仿宋_GB2312" w:cs="Times New Roman"/>
                <w:sz w:val="24"/>
              </w:rPr>
            </w:pPr>
            <w:r>
              <w:rPr>
                <w:rFonts w:ascii="Times New Roman" w:hAnsi="Times New Roman" w:eastAsia="仿宋_GB2312" w:cs="Times New Roman"/>
                <w:sz w:val="24"/>
              </w:rPr>
              <w:t>3.实施成效（500字以内）</w:t>
            </w:r>
          </w:p>
          <w:p>
            <w:pPr>
              <w:tabs>
                <w:tab w:val="left" w:pos="286"/>
              </w:tabs>
              <w:snapToGrid w:val="0"/>
              <w:spacing w:beforeLines="20" w:line="280" w:lineRule="exact"/>
              <w:ind w:firstLine="482"/>
              <w:jc w:val="left"/>
              <w:rPr>
                <w:rFonts w:ascii="Times New Roman" w:hAnsi="Times New Roman" w:eastAsia="仿宋_GB2312" w:cs="Times New Roman"/>
                <w:sz w:val="24"/>
              </w:rPr>
            </w:pPr>
            <w:r>
              <w:rPr>
                <w:rFonts w:ascii="Times New Roman" w:hAnsi="Times New Roman" w:eastAsia="仿宋_GB2312" w:cs="Times New Roman"/>
                <w:sz w:val="24"/>
              </w:rPr>
              <w:t>4.带动同行业、相关行业加快数字化、网络化、智能化转型升级的示范性或是否有类似复制推广案例。</w:t>
            </w:r>
          </w:p>
          <w:p>
            <w:pPr>
              <w:tabs>
                <w:tab w:val="left" w:pos="286"/>
              </w:tabs>
              <w:snapToGrid w:val="0"/>
              <w:spacing w:beforeLines="20" w:line="280" w:lineRule="exact"/>
              <w:ind w:firstLine="482"/>
              <w:jc w:val="left"/>
              <w:rPr>
                <w:rFonts w:ascii="Times New Roman" w:hAnsi="Times New Roman" w:cs="Times New Roman"/>
                <w:sz w:val="24"/>
              </w:rPr>
            </w:pPr>
            <w:r>
              <w:rPr>
                <w:rFonts w:ascii="Times New Roman" w:hAnsi="Times New Roman" w:eastAsia="黑体" w:cs="Times New Roman"/>
                <w:sz w:val="24"/>
              </w:rPr>
              <w:t>案例二：XXXX（案例名称）</w:t>
            </w:r>
          </w:p>
        </w:tc>
      </w:tr>
    </w:tbl>
    <w:p>
      <w:pPr>
        <w:spacing w:line="460" w:lineRule="exact"/>
        <w:ind w:firstLine="632" w:firstLineChars="200"/>
        <w:rPr>
          <w:rFonts w:ascii="Times New Roman" w:hAnsi="Times New Roman" w:eastAsia="黑体" w:cs="Times New Roman"/>
          <w:szCs w:val="32"/>
        </w:rPr>
      </w:pPr>
      <w:r>
        <w:rPr>
          <w:rFonts w:ascii="Times New Roman" w:hAnsi="Times New Roman" w:eastAsia="黑体" w:cs="Times New Roman"/>
          <w:szCs w:val="32"/>
        </w:rPr>
        <w:t>五、相关证明材料</w:t>
      </w:r>
    </w:p>
    <w:p>
      <w:pPr>
        <w:spacing w:line="460" w:lineRule="exact"/>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（一）企业层面</w:t>
      </w:r>
    </w:p>
    <w:p>
      <w:pPr>
        <w:spacing w:line="4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1.企业营业执照。</w:t>
      </w:r>
    </w:p>
    <w:p>
      <w:pPr>
        <w:spacing w:line="4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2.企业“信用中国”查询结果网页截图。</w:t>
      </w:r>
    </w:p>
    <w:p>
      <w:pPr>
        <w:spacing w:line="460" w:lineRule="exact"/>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（二）财务层面</w:t>
      </w:r>
    </w:p>
    <w:p>
      <w:pPr>
        <w:spacing w:line="4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智能制造系统解决方案供应商2021-2023年财务报表（成立不满3年的，按实际提供）。</w:t>
      </w:r>
    </w:p>
    <w:p>
      <w:pPr>
        <w:spacing w:line="460" w:lineRule="exact"/>
        <w:ind w:firstLine="632" w:firstLineChars="200"/>
        <w:rPr>
          <w:rFonts w:ascii="Times New Roman" w:hAnsi="Times New Roman" w:eastAsia="楷体_GB2312" w:cs="Times New Roman"/>
          <w:szCs w:val="32"/>
        </w:rPr>
      </w:pPr>
      <w:r>
        <w:rPr>
          <w:rFonts w:ascii="Times New Roman" w:hAnsi="Times New Roman" w:eastAsia="楷体_GB2312" w:cs="Times New Roman"/>
          <w:szCs w:val="32"/>
        </w:rPr>
        <w:t>（三）其它材料</w:t>
      </w:r>
    </w:p>
    <w:p>
      <w:pPr>
        <w:spacing w:line="4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1.企业获得荣誉类证明材料。</w:t>
      </w:r>
    </w:p>
    <w:p>
      <w:pPr>
        <w:spacing w:line="4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2.同申报项目直接相关联的科技成果鉴定、新产品鉴定、查新报告、检测（验）报告、用户意见、知识产权归属文件等证明材料。</w:t>
      </w:r>
    </w:p>
    <w:p>
      <w:pPr>
        <w:spacing w:line="460" w:lineRule="exact"/>
        <w:ind w:firstLine="632" w:firstLineChars="200"/>
        <w:rPr>
          <w:rFonts w:ascii="Times New Roman" w:hAnsi="Times New Roman" w:eastAsia="黑体" w:cs="Times New Roman"/>
          <w:szCs w:val="32"/>
        </w:rPr>
      </w:pPr>
      <w:r>
        <w:rPr>
          <w:rFonts w:ascii="Times New Roman" w:hAnsi="Times New Roman" w:eastAsia="黑体" w:cs="Times New Roman"/>
          <w:szCs w:val="32"/>
        </w:rPr>
        <w:t>六、真实性承诺</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1827"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申报单位</w:t>
            </w:r>
          </w:p>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真实性承诺</w:t>
            </w:r>
          </w:p>
        </w:tc>
        <w:tc>
          <w:tcPr>
            <w:tcW w:w="7010" w:type="dxa"/>
            <w:tcBorders>
              <w:top w:val="single" w:color="auto" w:sz="4" w:space="0"/>
              <w:left w:val="single" w:color="auto" w:sz="4" w:space="0"/>
              <w:bottom w:val="single" w:color="auto" w:sz="4" w:space="0"/>
              <w:right w:val="single" w:color="auto" w:sz="4" w:space="0"/>
            </w:tcBorders>
            <w:noWrap/>
          </w:tcPr>
          <w:p>
            <w:pPr>
              <w:spacing w:line="360" w:lineRule="exact"/>
              <w:ind w:firstLine="472"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4）存在知识产权等纠纷。</w:t>
            </w:r>
          </w:p>
          <w:p>
            <w:pPr>
              <w:spacing w:line="360" w:lineRule="exact"/>
              <w:ind w:firstLine="472"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如有不实，愿承担相应的责任。</w:t>
            </w:r>
          </w:p>
          <w:p>
            <w:pPr>
              <w:pStyle w:val="24"/>
              <w:adjustRightInd/>
              <w:spacing w:line="360" w:lineRule="exact"/>
              <w:rPr>
                <w:rFonts w:ascii="Times New Roman" w:hAnsi="Times New Roman"/>
                <w:color w:val="auto"/>
              </w:rPr>
            </w:pPr>
          </w:p>
          <w:p>
            <w:pPr>
              <w:spacing w:line="360" w:lineRule="exact"/>
              <w:rPr>
                <w:rFonts w:ascii="Times New Roman" w:hAnsi="Times New Roman" w:eastAsia="仿宋_GB2312" w:cs="Times New Roman"/>
                <w:kern w:val="0"/>
                <w:sz w:val="24"/>
              </w:rPr>
            </w:pPr>
          </w:p>
          <w:p>
            <w:pPr>
              <w:spacing w:line="36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法定代表人签章：</w:t>
            </w:r>
          </w:p>
          <w:p>
            <w:pPr>
              <w:spacing w:line="36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公章：</w:t>
            </w:r>
          </w:p>
          <w:p>
            <w:pPr>
              <w:tabs>
                <w:tab w:val="left" w:pos="402"/>
              </w:tabs>
              <w:spacing w:line="360" w:lineRule="exact"/>
              <w:rPr>
                <w:rFonts w:ascii="Times New Roman" w:hAnsi="Times New Roman" w:eastAsia="仿宋_GB2312" w:cs="Times New Roman"/>
                <w:sz w:val="24"/>
              </w:rPr>
            </w:pPr>
            <w:r>
              <w:rPr>
                <w:rFonts w:ascii="Times New Roman" w:hAnsi="Times New Roman" w:eastAsia="仿宋_GB2312" w:cs="Times New Roman"/>
                <w:sz w:val="24"/>
              </w:rPr>
              <w:t xml:space="preserve">                                 年   月   日</w:t>
            </w:r>
          </w:p>
        </w:tc>
      </w:tr>
    </w:tbl>
    <w:p>
      <w:pPr>
        <w:pStyle w:val="24"/>
        <w:rPr>
          <w:rFonts w:ascii="Times New Roman" w:hAnsi="Times New Roman"/>
          <w:color w:val="auto"/>
        </w:rPr>
      </w:pPr>
      <w:r>
        <w:rPr>
          <w:rFonts w:ascii="Times New Roman" w:hAnsi="Times New Roman"/>
          <w:color w:val="auto"/>
        </w:rPr>
        <w:br w:type="column"/>
      </w: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pStyle w:val="24"/>
        <w:rPr>
          <w:rFonts w:ascii="Times New Roman" w:hAnsi="Times New Roman"/>
          <w:color w:val="auto"/>
        </w:rPr>
      </w:pPr>
    </w:p>
    <w:p>
      <w:pPr>
        <w:spacing w:line="600" w:lineRule="exact"/>
        <w:jc w:val="center"/>
        <w:rPr>
          <w:rFonts w:ascii="Times New Roman" w:hAnsi="Times New Roman" w:eastAsia="仿宋_GB2312" w:cs="Times New Roman"/>
          <w:szCs w:val="20"/>
        </w:rPr>
      </w:pPr>
    </w:p>
    <w:p>
      <w:pPr>
        <w:spacing w:line="600" w:lineRule="exact"/>
        <w:jc w:val="center"/>
        <w:rPr>
          <w:rFonts w:ascii="Times New Roman" w:hAnsi="Times New Roman" w:eastAsia="仿宋_GB2312" w:cs="Times New Roman"/>
          <w:szCs w:val="20"/>
        </w:rPr>
      </w:pPr>
      <w:r>
        <w:rPr>
          <w:rFonts w:ascii="Times New Roman" w:hAnsi="Times New Roman" w:eastAsia="仿宋_GB2312" w:cs="Times New Roman"/>
          <w:sz w:val="28"/>
          <w:szCs w:val="28"/>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367665</wp:posOffset>
                </wp:positionV>
                <wp:extent cx="5615940" cy="0"/>
                <wp:effectExtent l="0" t="0" r="0" b="0"/>
                <wp:wrapNone/>
                <wp:docPr id="1" name="直线 1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8" o:spid="_x0000_s1026" o:spt="20" style="position:absolute;left:0pt;margin-left:0pt;margin-top:28.95pt;height:0pt;width:442.2pt;mso-position-horizontal-relative:margin;z-index:251656192;mso-width-relative:page;mso-height-relative:page;" filled="f" stroked="t" coordsize="21600,21600" o:gfxdata="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XS4WrU&#10;AAAABgEAAA8AAAAAAAAAAQAgAAAAOAAAAGRycy9kb3ducmV2LnhtbFBLAQIUABQAAAAIAIdO4kDJ&#10;HJJd1QEAAJ8DAAAOAAAAAAAAAAEAIAAAADkBAABkcnMvZTJvRG9jLnhtbFBLBQYAAAAABgAGAFkB&#10;AACABQAAAAA=&#10;">
                <v:fill on="f" focussize="0,0"/>
                <v:stroke color="#000000" joinstyle="round"/>
                <v:imagedata o:title=""/>
                <o:lock v:ext="edit" aspectratio="f"/>
              </v:line>
            </w:pict>
          </mc:Fallback>
        </mc:AlternateContent>
      </w:r>
    </w:p>
    <w:p>
      <w:pPr>
        <w:adjustRightInd w:val="0"/>
        <w:spacing w:line="480" w:lineRule="exact"/>
        <w:ind w:left="316" w:leftChars="100" w:right="316" w:rightChars="100"/>
        <w:rPr>
          <w:rFonts w:ascii="Times New Roman" w:hAnsi="Times New Roman" w:eastAsia="仿宋_GB2312" w:cs="Times New Roman"/>
          <w:szCs w:val="32"/>
        </w:rPr>
      </w:pPr>
      <w:r>
        <w:rPr>
          <w:rFonts w:ascii="Times New Roman" w:hAnsi="Times New Roman" w:eastAsia="仿宋_GB2312" w:cs="Times New Roman"/>
          <w:sz w:val="28"/>
          <w:szCs w:val="28"/>
        </w:rPr>
        <w:t>抄送：省工信厅资源处、汽车处、石化处、装备处、医药处、原材料</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xml:space="preserve">      处、食品处、消费品处、电子处、信软处、安全处，机关纪委。</w:t>
      </w:r>
    </w:p>
    <w:p>
      <w:pPr>
        <w:widowControl/>
        <w:spacing w:line="600" w:lineRule="exact"/>
        <w:ind w:left="316" w:leftChars="100" w:right="316" w:rightChars="100"/>
        <w:jc w:val="left"/>
        <w:rPr>
          <w:rFonts w:ascii="Times New Roman" w:hAnsi="Times New Roman" w:cs="Times New Roman"/>
        </w:rPr>
      </w:pPr>
      <w:r>
        <w:rPr>
          <w:rFonts w:ascii="Times New Roman" w:hAnsi="Times New Roman" w:eastAsia="仿宋_GB2312" w:cs="Times New Roman"/>
          <w:sz w:val="28"/>
          <w:szCs w:val="28"/>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59690</wp:posOffset>
                </wp:positionV>
                <wp:extent cx="5615940" cy="0"/>
                <wp:effectExtent l="0" t="0" r="0" b="0"/>
                <wp:wrapNone/>
                <wp:docPr id="2" name="直线 1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6" o:spid="_x0000_s1026" o:spt="20" style="position:absolute;left:0pt;margin-left:0pt;margin-top:4.7pt;height:0pt;width:442.2pt;mso-position-horizontal-relative:margin;z-index:251657216;mso-width-relative:page;mso-height-relative:page;" filled="f" stroked="t" coordsize="21600,21600" o:gfxdata="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3xmhf0wAA&#10;AAQBAAAPAAAAAAAAAAEAIAAAADgAAABkcnMvZG93bnJldi54bWxQSwECFAAUAAAACACHTuJAw3KU&#10;b9QBAACfAwAADgAAAAAAAAABACAAAAA4AQAAZHJzL2Uyb0RvYy54bWxQSwUGAAAAAAYABgBZAQAA&#10;fgUAAAAA&#10;">
                <v:fill on="f" focussize="0,0"/>
                <v:stroke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427990</wp:posOffset>
                </wp:positionV>
                <wp:extent cx="5615940" cy="0"/>
                <wp:effectExtent l="0" t="0" r="0" b="0"/>
                <wp:wrapNone/>
                <wp:docPr id="3" name="直线 1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7" o:spid="_x0000_s1026" o:spt="20" style="position:absolute;left:0pt;margin-left:0pt;margin-top:33.7pt;height:0pt;width:442.2pt;mso-position-horizontal-relative:margin;z-index:251658240;mso-width-relative:page;mso-height-relative:page;" filled="f" stroked="t" coordsize="21600,21600" o:gfxdata="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L9vLbU&#10;AAAABgEAAA8AAAAAAAAAAQAgAAAAOAAAAGRycy9kb3ducmV2LnhtbFBLAQIUABQAAAAIAIdO4kCZ&#10;bMMD1QEAAJ8DAAAOAAAAAAAAAAEAIAAAADkBAABkcnMvZTJvRG9jLnhtbFBLBQYAAAAABgAGAFkB&#10;AACABQAAAAA=&#10;">
                <v:fill on="f" focussize="0,0"/>
                <v:stroke color="#000000" joinstyle="round"/>
                <v:imagedata o:title=""/>
                <o:lock v:ext="edit" aspectratio="f"/>
              </v:line>
            </w:pict>
          </mc:Fallback>
        </mc:AlternateContent>
      </w:r>
      <w:r>
        <w:rPr>
          <w:rFonts w:ascii="Times New Roman" w:hAnsi="Times New Roman" w:eastAsia="仿宋_GB2312" w:cs="Times New Roman"/>
          <w:sz w:val="28"/>
          <w:szCs w:val="28"/>
        </w:rPr>
        <w:t>吉林省工业和信息化厅办公室              2023年</w:t>
      </w:r>
      <w:r>
        <w:rPr>
          <w:rFonts w:hint="eastAsia" w:ascii="Times New Roman" w:hAnsi="Times New Roman" w:eastAsia="仿宋_GB2312" w:cs="Times New Roman"/>
          <w:sz w:val="28"/>
          <w:szCs w:val="28"/>
        </w:rPr>
        <w:t>11月3日</w:t>
      </w:r>
      <w:r>
        <w:rPr>
          <w:rFonts w:ascii="Times New Roman" w:hAnsi="Times New Roman" w:eastAsia="仿宋_GB2312" w:cs="Times New Roman"/>
          <w:sz w:val="28"/>
          <w:szCs w:val="28"/>
        </w:rPr>
        <w:t>印发</w:t>
      </w:r>
    </w:p>
    <w:sectPr>
      <w:pgSz w:w="11906" w:h="16838"/>
      <w:pgMar w:top="2098" w:right="1531" w:bottom="1985" w:left="1531"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Light">
    <w:altName w:val="汉仪中宋简"/>
    <w:panose1 w:val="00000000000000000000"/>
    <w:charset w:val="00"/>
    <w:family w:val="auto"/>
    <w:pitch w:val="default"/>
    <w:sig w:usb0="00000000" w:usb1="00000000"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6630619"/>
      <w:docPartObj>
        <w:docPartGallery w:val="autotext"/>
      </w:docPartObj>
    </w:sdtPr>
    <w:sdtEndPr>
      <w:rPr>
        <w:rFonts w:asciiTheme="minorEastAsia" w:hAnsiTheme="minorEastAsia"/>
        <w:sz w:val="28"/>
        <w:szCs w:val="28"/>
      </w:rPr>
    </w:sdtEndPr>
    <w:sdtContent>
      <w:p>
        <w:pPr>
          <w:pStyle w:val="12"/>
          <w:ind w:left="320" w:leftChars="100" w:right="320" w:rightChars="10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0620"/>
      <w:docPartObj>
        <w:docPartGallery w:val="autotext"/>
      </w:docPartObj>
    </w:sdtPr>
    <w:sdtContent>
      <w:p>
        <w:pPr>
          <w:pStyle w:val="12"/>
          <w:ind w:left="320" w:leftChars="100" w:right="320" w:rightChars="100"/>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20</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0641"/>
      <w:docPartObj>
        <w:docPartGallery w:val="autotext"/>
      </w:docPartObj>
    </w:sdtPr>
    <w:sdtContent>
      <w:p>
        <w:pPr>
          <w:pStyle w:val="12"/>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0649"/>
      <w:docPartObj>
        <w:docPartGallery w:val="autotext"/>
      </w:docPartObj>
    </w:sdtPr>
    <w:sdtContent>
      <w:p>
        <w:pPr>
          <w:pStyle w:val="12"/>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0657"/>
      <w:docPartObj>
        <w:docPartGallery w:val="autotext"/>
      </w:docPartObj>
    </w:sdtPr>
    <w:sdtContent>
      <w:p>
        <w:pPr>
          <w:pStyle w:val="12"/>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0665"/>
      <w:docPartObj>
        <w:docPartGallery w:val="autotext"/>
      </w:docPartObj>
    </w:sdtPr>
    <w:sdtEndPr>
      <w:rPr>
        <w:rFonts w:asciiTheme="minorEastAsia" w:hAnsiTheme="minorEastAsia"/>
        <w:sz w:val="28"/>
        <w:szCs w:val="28"/>
      </w:rPr>
    </w:sdtEndPr>
    <w:sdtContent>
      <w:p>
        <w:pPr>
          <w:pStyle w:val="12"/>
          <w:ind w:left="320" w:leftChars="100" w:right="320" w:rightChars="10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89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bordersDoNotSurroundHeader w:val="true"/>
  <w:bordersDoNotSurroundFooter w:val="true"/>
  <w:documentProtection w:enforcement="0"/>
  <w:defaultTabStop w:val="420"/>
  <w:evenAndOddHeaders w:val="true"/>
  <w:drawingGridHorizontalSpacing w:val="158"/>
  <w:drawingGridVerticalSpacing w:val="579"/>
  <w:displayHorizont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6A"/>
    <w:rsid w:val="00007964"/>
    <w:rsid w:val="00037B66"/>
    <w:rsid w:val="00045B45"/>
    <w:rsid w:val="000A63B6"/>
    <w:rsid w:val="000D183D"/>
    <w:rsid w:val="000D3A1F"/>
    <w:rsid w:val="00123D06"/>
    <w:rsid w:val="0015451D"/>
    <w:rsid w:val="00164E5F"/>
    <w:rsid w:val="001751A6"/>
    <w:rsid w:val="00180219"/>
    <w:rsid w:val="00184C2C"/>
    <w:rsid w:val="0019357C"/>
    <w:rsid w:val="001C462C"/>
    <w:rsid w:val="00245DDC"/>
    <w:rsid w:val="00277E23"/>
    <w:rsid w:val="002C0DF7"/>
    <w:rsid w:val="002E67E7"/>
    <w:rsid w:val="00322FA8"/>
    <w:rsid w:val="00337689"/>
    <w:rsid w:val="003602D9"/>
    <w:rsid w:val="00374139"/>
    <w:rsid w:val="0039206D"/>
    <w:rsid w:val="003E01C5"/>
    <w:rsid w:val="003E2D8A"/>
    <w:rsid w:val="00412622"/>
    <w:rsid w:val="00432B87"/>
    <w:rsid w:val="0044502F"/>
    <w:rsid w:val="00496649"/>
    <w:rsid w:val="004A2DAE"/>
    <w:rsid w:val="00503A8F"/>
    <w:rsid w:val="00510003"/>
    <w:rsid w:val="005205E9"/>
    <w:rsid w:val="005438C4"/>
    <w:rsid w:val="00576A97"/>
    <w:rsid w:val="00577F1E"/>
    <w:rsid w:val="005B54E1"/>
    <w:rsid w:val="005D54C4"/>
    <w:rsid w:val="00650001"/>
    <w:rsid w:val="006712B2"/>
    <w:rsid w:val="00677798"/>
    <w:rsid w:val="006A2D0E"/>
    <w:rsid w:val="006A3E88"/>
    <w:rsid w:val="006B3A6F"/>
    <w:rsid w:val="006B7A2B"/>
    <w:rsid w:val="006C266A"/>
    <w:rsid w:val="0070699C"/>
    <w:rsid w:val="0071047B"/>
    <w:rsid w:val="00740693"/>
    <w:rsid w:val="00795C36"/>
    <w:rsid w:val="007E2D0B"/>
    <w:rsid w:val="007F4FFA"/>
    <w:rsid w:val="007F643B"/>
    <w:rsid w:val="00824D83"/>
    <w:rsid w:val="008302A7"/>
    <w:rsid w:val="00871697"/>
    <w:rsid w:val="008A3E49"/>
    <w:rsid w:val="008D3FED"/>
    <w:rsid w:val="00906124"/>
    <w:rsid w:val="00906BF0"/>
    <w:rsid w:val="00911A19"/>
    <w:rsid w:val="0095656C"/>
    <w:rsid w:val="00971586"/>
    <w:rsid w:val="009A2B0C"/>
    <w:rsid w:val="009A3C91"/>
    <w:rsid w:val="009A5FE1"/>
    <w:rsid w:val="009B3C4D"/>
    <w:rsid w:val="009E7711"/>
    <w:rsid w:val="009F5572"/>
    <w:rsid w:val="00A10D26"/>
    <w:rsid w:val="00A326B8"/>
    <w:rsid w:val="00A35B12"/>
    <w:rsid w:val="00A5474A"/>
    <w:rsid w:val="00A6129D"/>
    <w:rsid w:val="00A65470"/>
    <w:rsid w:val="00A77A60"/>
    <w:rsid w:val="00AF616E"/>
    <w:rsid w:val="00B24A8A"/>
    <w:rsid w:val="00B5038B"/>
    <w:rsid w:val="00B67C41"/>
    <w:rsid w:val="00B942AA"/>
    <w:rsid w:val="00BA0344"/>
    <w:rsid w:val="00BB49D8"/>
    <w:rsid w:val="00BC405F"/>
    <w:rsid w:val="00BF06C1"/>
    <w:rsid w:val="00C64C3E"/>
    <w:rsid w:val="00C743E1"/>
    <w:rsid w:val="00CA6B88"/>
    <w:rsid w:val="00CC6902"/>
    <w:rsid w:val="00CF1F1C"/>
    <w:rsid w:val="00D15FD7"/>
    <w:rsid w:val="00D323C9"/>
    <w:rsid w:val="00D369CD"/>
    <w:rsid w:val="00D51328"/>
    <w:rsid w:val="00D54DB0"/>
    <w:rsid w:val="00D6329E"/>
    <w:rsid w:val="00DA31AE"/>
    <w:rsid w:val="00DA4B2F"/>
    <w:rsid w:val="00DB2209"/>
    <w:rsid w:val="00DE0F92"/>
    <w:rsid w:val="00DF03AE"/>
    <w:rsid w:val="00E00BEE"/>
    <w:rsid w:val="00E2414C"/>
    <w:rsid w:val="00E254E4"/>
    <w:rsid w:val="00E25CCF"/>
    <w:rsid w:val="00E838F8"/>
    <w:rsid w:val="00E95D93"/>
    <w:rsid w:val="00EB46C1"/>
    <w:rsid w:val="00EC754D"/>
    <w:rsid w:val="00ED15ED"/>
    <w:rsid w:val="00F17E7A"/>
    <w:rsid w:val="00F22D2A"/>
    <w:rsid w:val="00F35EA0"/>
    <w:rsid w:val="00F868F7"/>
    <w:rsid w:val="00FB1C61"/>
    <w:rsid w:val="00FD00B9"/>
    <w:rsid w:val="00FF3D1D"/>
    <w:rsid w:val="00FF47FA"/>
    <w:rsid w:val="010B488E"/>
    <w:rsid w:val="014151E8"/>
    <w:rsid w:val="01B82746"/>
    <w:rsid w:val="01BF27AA"/>
    <w:rsid w:val="01F7195A"/>
    <w:rsid w:val="01FB052C"/>
    <w:rsid w:val="020D466B"/>
    <w:rsid w:val="02B49A6C"/>
    <w:rsid w:val="035A3D9D"/>
    <w:rsid w:val="03781CE8"/>
    <w:rsid w:val="03D26FFA"/>
    <w:rsid w:val="045E37BD"/>
    <w:rsid w:val="047D0BEB"/>
    <w:rsid w:val="04B4AF8F"/>
    <w:rsid w:val="04B76BA1"/>
    <w:rsid w:val="054109DB"/>
    <w:rsid w:val="05461438"/>
    <w:rsid w:val="05C2708D"/>
    <w:rsid w:val="05CFF28B"/>
    <w:rsid w:val="05DD5A69"/>
    <w:rsid w:val="05FF35EE"/>
    <w:rsid w:val="06592036"/>
    <w:rsid w:val="067B1FAD"/>
    <w:rsid w:val="0681185C"/>
    <w:rsid w:val="06EBCD2E"/>
    <w:rsid w:val="0748300C"/>
    <w:rsid w:val="079FAD86"/>
    <w:rsid w:val="07FA7C83"/>
    <w:rsid w:val="0861619A"/>
    <w:rsid w:val="08AA6F7F"/>
    <w:rsid w:val="093557E1"/>
    <w:rsid w:val="09B04E6C"/>
    <w:rsid w:val="09F6128E"/>
    <w:rsid w:val="0A57F458"/>
    <w:rsid w:val="0A77361A"/>
    <w:rsid w:val="0AC171F8"/>
    <w:rsid w:val="0B1D5EB5"/>
    <w:rsid w:val="0B5D7E77"/>
    <w:rsid w:val="0B7FF563"/>
    <w:rsid w:val="0B8B7878"/>
    <w:rsid w:val="0BBB365B"/>
    <w:rsid w:val="0C977341"/>
    <w:rsid w:val="0D142EC9"/>
    <w:rsid w:val="0D372996"/>
    <w:rsid w:val="0DA75B65"/>
    <w:rsid w:val="0DAFA355"/>
    <w:rsid w:val="0DEFC6DA"/>
    <w:rsid w:val="0E66331D"/>
    <w:rsid w:val="0EB6EFCA"/>
    <w:rsid w:val="0EB7AA0C"/>
    <w:rsid w:val="0F0D65FC"/>
    <w:rsid w:val="0F1706B4"/>
    <w:rsid w:val="0F5FFA00"/>
    <w:rsid w:val="0FBF0646"/>
    <w:rsid w:val="0FCEEE1A"/>
    <w:rsid w:val="0FDB2EAF"/>
    <w:rsid w:val="0FDF57D6"/>
    <w:rsid w:val="0FEDA9C5"/>
    <w:rsid w:val="0FEE0263"/>
    <w:rsid w:val="0FEE46AE"/>
    <w:rsid w:val="0FEE6BC6"/>
    <w:rsid w:val="0FEFCDD7"/>
    <w:rsid w:val="0FFED6FC"/>
    <w:rsid w:val="0FFF335D"/>
    <w:rsid w:val="116F006A"/>
    <w:rsid w:val="11F6419E"/>
    <w:rsid w:val="12797C64"/>
    <w:rsid w:val="127F5EE9"/>
    <w:rsid w:val="12C33C45"/>
    <w:rsid w:val="12E117AB"/>
    <w:rsid w:val="13A7381A"/>
    <w:rsid w:val="13B13F39"/>
    <w:rsid w:val="13C17D79"/>
    <w:rsid w:val="13F65173"/>
    <w:rsid w:val="13FAE18A"/>
    <w:rsid w:val="1401132C"/>
    <w:rsid w:val="141D73CC"/>
    <w:rsid w:val="14FF4B03"/>
    <w:rsid w:val="14FFBFEE"/>
    <w:rsid w:val="155DCE98"/>
    <w:rsid w:val="1576AF6D"/>
    <w:rsid w:val="158F9013"/>
    <w:rsid w:val="15FCDE03"/>
    <w:rsid w:val="166F2EB9"/>
    <w:rsid w:val="16AB0612"/>
    <w:rsid w:val="16AFB078"/>
    <w:rsid w:val="16DF02EF"/>
    <w:rsid w:val="16F6A5CC"/>
    <w:rsid w:val="16FF0543"/>
    <w:rsid w:val="175F3328"/>
    <w:rsid w:val="177F4F42"/>
    <w:rsid w:val="17B910BB"/>
    <w:rsid w:val="17BBDCD5"/>
    <w:rsid w:val="17BF6E71"/>
    <w:rsid w:val="17E39B86"/>
    <w:rsid w:val="17F3EE2B"/>
    <w:rsid w:val="17FF228F"/>
    <w:rsid w:val="18C16DAC"/>
    <w:rsid w:val="18E46934"/>
    <w:rsid w:val="195B98BA"/>
    <w:rsid w:val="19B74752"/>
    <w:rsid w:val="19C47E56"/>
    <w:rsid w:val="19D44513"/>
    <w:rsid w:val="19EEEA5C"/>
    <w:rsid w:val="1A6D3FB3"/>
    <w:rsid w:val="1AFB5667"/>
    <w:rsid w:val="1AFE1423"/>
    <w:rsid w:val="1B172B74"/>
    <w:rsid w:val="1B377920"/>
    <w:rsid w:val="1B4531E2"/>
    <w:rsid w:val="1B6A1E5D"/>
    <w:rsid w:val="1BB58CC4"/>
    <w:rsid w:val="1BDC7D4C"/>
    <w:rsid w:val="1BE6D979"/>
    <w:rsid w:val="1BECBA4A"/>
    <w:rsid w:val="1BF7B682"/>
    <w:rsid w:val="1BFBFF5D"/>
    <w:rsid w:val="1BFF1929"/>
    <w:rsid w:val="1C9E3BA3"/>
    <w:rsid w:val="1CEE721D"/>
    <w:rsid w:val="1CFF1EF9"/>
    <w:rsid w:val="1D2821BC"/>
    <w:rsid w:val="1D334817"/>
    <w:rsid w:val="1D347C70"/>
    <w:rsid w:val="1D476C10"/>
    <w:rsid w:val="1DD357B2"/>
    <w:rsid w:val="1DDFDFBE"/>
    <w:rsid w:val="1DE32909"/>
    <w:rsid w:val="1DF3849E"/>
    <w:rsid w:val="1DF95B11"/>
    <w:rsid w:val="1DFA9BDD"/>
    <w:rsid w:val="1DFB0866"/>
    <w:rsid w:val="1DFB6F51"/>
    <w:rsid w:val="1DFC864C"/>
    <w:rsid w:val="1DFFC874"/>
    <w:rsid w:val="1E246019"/>
    <w:rsid w:val="1E2BE0C2"/>
    <w:rsid w:val="1E46D41E"/>
    <w:rsid w:val="1E692253"/>
    <w:rsid w:val="1E77DD28"/>
    <w:rsid w:val="1E7BEF49"/>
    <w:rsid w:val="1E7F81D4"/>
    <w:rsid w:val="1ED8C548"/>
    <w:rsid w:val="1EDF19D7"/>
    <w:rsid w:val="1EE754E3"/>
    <w:rsid w:val="1EEBA128"/>
    <w:rsid w:val="1EEF75BB"/>
    <w:rsid w:val="1EEFAFEB"/>
    <w:rsid w:val="1EF65E4C"/>
    <w:rsid w:val="1EFA5E42"/>
    <w:rsid w:val="1EFDFF57"/>
    <w:rsid w:val="1EFF23E1"/>
    <w:rsid w:val="1EFF258D"/>
    <w:rsid w:val="1EFF9D01"/>
    <w:rsid w:val="1EFFDE0E"/>
    <w:rsid w:val="1F203CBB"/>
    <w:rsid w:val="1F373A25"/>
    <w:rsid w:val="1F393C56"/>
    <w:rsid w:val="1F3FF1FA"/>
    <w:rsid w:val="1F562186"/>
    <w:rsid w:val="1F638F9A"/>
    <w:rsid w:val="1F6E7B11"/>
    <w:rsid w:val="1F768071"/>
    <w:rsid w:val="1F79A645"/>
    <w:rsid w:val="1F7F001B"/>
    <w:rsid w:val="1F7F8CC1"/>
    <w:rsid w:val="1F8AF933"/>
    <w:rsid w:val="1F9D6E11"/>
    <w:rsid w:val="1FAE0DBA"/>
    <w:rsid w:val="1FB789B5"/>
    <w:rsid w:val="1FBFAEF0"/>
    <w:rsid w:val="1FCDAB83"/>
    <w:rsid w:val="1FCF6CC8"/>
    <w:rsid w:val="1FD47F7F"/>
    <w:rsid w:val="1FEF7C60"/>
    <w:rsid w:val="1FF791EA"/>
    <w:rsid w:val="1FF8639B"/>
    <w:rsid w:val="1FF92FB7"/>
    <w:rsid w:val="1FF9ECC5"/>
    <w:rsid w:val="1FFD433C"/>
    <w:rsid w:val="1FFD57C7"/>
    <w:rsid w:val="1FFEF576"/>
    <w:rsid w:val="1FFF303E"/>
    <w:rsid w:val="1FFF857D"/>
    <w:rsid w:val="1FFF9E98"/>
    <w:rsid w:val="201F2094"/>
    <w:rsid w:val="209102A9"/>
    <w:rsid w:val="20A03980"/>
    <w:rsid w:val="2179F1D0"/>
    <w:rsid w:val="217C509D"/>
    <w:rsid w:val="21F4389D"/>
    <w:rsid w:val="22DE727D"/>
    <w:rsid w:val="233B2A78"/>
    <w:rsid w:val="237755A0"/>
    <w:rsid w:val="23B5A1E6"/>
    <w:rsid w:val="23BD5680"/>
    <w:rsid w:val="23CFA2FA"/>
    <w:rsid w:val="23DB1A35"/>
    <w:rsid w:val="23EE199A"/>
    <w:rsid w:val="23F20D1F"/>
    <w:rsid w:val="24185CA6"/>
    <w:rsid w:val="24946CF9"/>
    <w:rsid w:val="249B6F03"/>
    <w:rsid w:val="24DCF296"/>
    <w:rsid w:val="24F609FE"/>
    <w:rsid w:val="24FDBD51"/>
    <w:rsid w:val="2518360C"/>
    <w:rsid w:val="259D5D92"/>
    <w:rsid w:val="25A467B9"/>
    <w:rsid w:val="25DC5AF6"/>
    <w:rsid w:val="2603E882"/>
    <w:rsid w:val="26340C6A"/>
    <w:rsid w:val="2637E1AC"/>
    <w:rsid w:val="269D0518"/>
    <w:rsid w:val="26A45502"/>
    <w:rsid w:val="26F43A6E"/>
    <w:rsid w:val="26FF0AAB"/>
    <w:rsid w:val="276E82D4"/>
    <w:rsid w:val="276FAF93"/>
    <w:rsid w:val="277F2016"/>
    <w:rsid w:val="277F5F22"/>
    <w:rsid w:val="277FEA25"/>
    <w:rsid w:val="2797E1C0"/>
    <w:rsid w:val="27DDEA8C"/>
    <w:rsid w:val="27DF1222"/>
    <w:rsid w:val="27F04634"/>
    <w:rsid w:val="27F38B4D"/>
    <w:rsid w:val="27F55B44"/>
    <w:rsid w:val="27FB1875"/>
    <w:rsid w:val="288333F3"/>
    <w:rsid w:val="28E66353"/>
    <w:rsid w:val="293C3B11"/>
    <w:rsid w:val="295E7901"/>
    <w:rsid w:val="295F4953"/>
    <w:rsid w:val="297B815C"/>
    <w:rsid w:val="297CC09A"/>
    <w:rsid w:val="29DD3C80"/>
    <w:rsid w:val="29FFA0DA"/>
    <w:rsid w:val="2A55303E"/>
    <w:rsid w:val="2A758FBA"/>
    <w:rsid w:val="2AB7A04B"/>
    <w:rsid w:val="2ABFD23E"/>
    <w:rsid w:val="2AC759F0"/>
    <w:rsid w:val="2AEDBE7D"/>
    <w:rsid w:val="2B5A4421"/>
    <w:rsid w:val="2B744833"/>
    <w:rsid w:val="2B7FDCE2"/>
    <w:rsid w:val="2C29740D"/>
    <w:rsid w:val="2C8D615D"/>
    <w:rsid w:val="2CBF5BED"/>
    <w:rsid w:val="2CC27041"/>
    <w:rsid w:val="2CD5039C"/>
    <w:rsid w:val="2CDD1E6A"/>
    <w:rsid w:val="2CF748B9"/>
    <w:rsid w:val="2D13586D"/>
    <w:rsid w:val="2D664127"/>
    <w:rsid w:val="2D6E7CF4"/>
    <w:rsid w:val="2D713EAF"/>
    <w:rsid w:val="2D7E2359"/>
    <w:rsid w:val="2D7F7FA9"/>
    <w:rsid w:val="2DB53BCF"/>
    <w:rsid w:val="2DBA4A82"/>
    <w:rsid w:val="2DBF0BFD"/>
    <w:rsid w:val="2DBF2FA7"/>
    <w:rsid w:val="2DC73849"/>
    <w:rsid w:val="2DCEE7E1"/>
    <w:rsid w:val="2DD3B1E2"/>
    <w:rsid w:val="2DE94B0E"/>
    <w:rsid w:val="2DF21AD2"/>
    <w:rsid w:val="2DF44072"/>
    <w:rsid w:val="2DFAAE76"/>
    <w:rsid w:val="2DFBA385"/>
    <w:rsid w:val="2DFF1C34"/>
    <w:rsid w:val="2DFF6471"/>
    <w:rsid w:val="2E155828"/>
    <w:rsid w:val="2E1C707B"/>
    <w:rsid w:val="2E7EB2F6"/>
    <w:rsid w:val="2EB71E45"/>
    <w:rsid w:val="2EBFE673"/>
    <w:rsid w:val="2EC23288"/>
    <w:rsid w:val="2ED762F8"/>
    <w:rsid w:val="2ED9EE30"/>
    <w:rsid w:val="2EDD5F52"/>
    <w:rsid w:val="2EE70093"/>
    <w:rsid w:val="2EFC48E6"/>
    <w:rsid w:val="2EFE300D"/>
    <w:rsid w:val="2F0CA94C"/>
    <w:rsid w:val="2F1B2D90"/>
    <w:rsid w:val="2F6343EB"/>
    <w:rsid w:val="2F6B2E5C"/>
    <w:rsid w:val="2F740496"/>
    <w:rsid w:val="2F770B5B"/>
    <w:rsid w:val="2F79142B"/>
    <w:rsid w:val="2F7D8A70"/>
    <w:rsid w:val="2F7F61D0"/>
    <w:rsid w:val="2F8A3DA4"/>
    <w:rsid w:val="2FA1B5B8"/>
    <w:rsid w:val="2FA21C90"/>
    <w:rsid w:val="2FA66C7E"/>
    <w:rsid w:val="2FAFEAE7"/>
    <w:rsid w:val="2FB2003C"/>
    <w:rsid w:val="2FB52A0C"/>
    <w:rsid w:val="2FBE28B9"/>
    <w:rsid w:val="2FBF56C9"/>
    <w:rsid w:val="2FCB062A"/>
    <w:rsid w:val="2FDB7471"/>
    <w:rsid w:val="2FE58CB9"/>
    <w:rsid w:val="2FEEC5CB"/>
    <w:rsid w:val="2FF6E140"/>
    <w:rsid w:val="2FF736FE"/>
    <w:rsid w:val="2FF763FD"/>
    <w:rsid w:val="2FFBD265"/>
    <w:rsid w:val="2FFBFAAB"/>
    <w:rsid w:val="2FFCA5E3"/>
    <w:rsid w:val="2FFDB095"/>
    <w:rsid w:val="2FFDE38B"/>
    <w:rsid w:val="2FFEE652"/>
    <w:rsid w:val="2FFFFBC9"/>
    <w:rsid w:val="2FFFFEE2"/>
    <w:rsid w:val="30271E29"/>
    <w:rsid w:val="307C603F"/>
    <w:rsid w:val="308B2BCD"/>
    <w:rsid w:val="310C3F72"/>
    <w:rsid w:val="312F21A9"/>
    <w:rsid w:val="31C7AD30"/>
    <w:rsid w:val="31E6564D"/>
    <w:rsid w:val="31FF87C2"/>
    <w:rsid w:val="32285002"/>
    <w:rsid w:val="323F334C"/>
    <w:rsid w:val="325A04E3"/>
    <w:rsid w:val="33250DB6"/>
    <w:rsid w:val="337DC0AA"/>
    <w:rsid w:val="33B605ED"/>
    <w:rsid w:val="33BF28FC"/>
    <w:rsid w:val="33CD9C4C"/>
    <w:rsid w:val="33DF9F61"/>
    <w:rsid w:val="33DFE35A"/>
    <w:rsid w:val="33E40E58"/>
    <w:rsid w:val="33F3AB83"/>
    <w:rsid w:val="343C1C84"/>
    <w:rsid w:val="34FF2007"/>
    <w:rsid w:val="35CDEC18"/>
    <w:rsid w:val="35DF5C37"/>
    <w:rsid w:val="35EDB399"/>
    <w:rsid w:val="35EF59F4"/>
    <w:rsid w:val="35EF60FB"/>
    <w:rsid w:val="35F3BD22"/>
    <w:rsid w:val="35F933AF"/>
    <w:rsid w:val="35FB0B7A"/>
    <w:rsid w:val="35FDBB6B"/>
    <w:rsid w:val="35FF6573"/>
    <w:rsid w:val="365D2639"/>
    <w:rsid w:val="3675AE76"/>
    <w:rsid w:val="36DF84C5"/>
    <w:rsid w:val="36E149EB"/>
    <w:rsid w:val="36EED9B5"/>
    <w:rsid w:val="36F443F7"/>
    <w:rsid w:val="36F74039"/>
    <w:rsid w:val="37363E34"/>
    <w:rsid w:val="37373EED"/>
    <w:rsid w:val="373B624C"/>
    <w:rsid w:val="373E826C"/>
    <w:rsid w:val="374C5E95"/>
    <w:rsid w:val="3759DEF0"/>
    <w:rsid w:val="375A5316"/>
    <w:rsid w:val="37634A1D"/>
    <w:rsid w:val="377B3328"/>
    <w:rsid w:val="377B3384"/>
    <w:rsid w:val="377DC518"/>
    <w:rsid w:val="377EBB9B"/>
    <w:rsid w:val="377F4D26"/>
    <w:rsid w:val="377FDE64"/>
    <w:rsid w:val="37ADBF38"/>
    <w:rsid w:val="37B77B1E"/>
    <w:rsid w:val="37B788C6"/>
    <w:rsid w:val="37B7C672"/>
    <w:rsid w:val="37BB9825"/>
    <w:rsid w:val="37BEFB09"/>
    <w:rsid w:val="37BFBEFC"/>
    <w:rsid w:val="37BFF6AE"/>
    <w:rsid w:val="37C7ED10"/>
    <w:rsid w:val="37CF4739"/>
    <w:rsid w:val="37D6D971"/>
    <w:rsid w:val="37DB5D5B"/>
    <w:rsid w:val="37DF6751"/>
    <w:rsid w:val="37EDDAC8"/>
    <w:rsid w:val="37EF94F0"/>
    <w:rsid w:val="37F1F153"/>
    <w:rsid w:val="37F301AC"/>
    <w:rsid w:val="37F54067"/>
    <w:rsid w:val="37F6418A"/>
    <w:rsid w:val="37F73E71"/>
    <w:rsid w:val="37FB417E"/>
    <w:rsid w:val="37FDD3C3"/>
    <w:rsid w:val="37FF057D"/>
    <w:rsid w:val="37FF3B00"/>
    <w:rsid w:val="37FF43DC"/>
    <w:rsid w:val="37FF7930"/>
    <w:rsid w:val="37FF9C47"/>
    <w:rsid w:val="37FFEBAC"/>
    <w:rsid w:val="37FFF9AC"/>
    <w:rsid w:val="380678C1"/>
    <w:rsid w:val="38657092"/>
    <w:rsid w:val="388B6A1C"/>
    <w:rsid w:val="38CD75A5"/>
    <w:rsid w:val="38DE96B4"/>
    <w:rsid w:val="38FD07F2"/>
    <w:rsid w:val="38FF0F95"/>
    <w:rsid w:val="390B0F55"/>
    <w:rsid w:val="392B0927"/>
    <w:rsid w:val="3977E06A"/>
    <w:rsid w:val="399F7333"/>
    <w:rsid w:val="39AEAD2F"/>
    <w:rsid w:val="39AF9219"/>
    <w:rsid w:val="39CBEA54"/>
    <w:rsid w:val="39CD087D"/>
    <w:rsid w:val="39DE1CCA"/>
    <w:rsid w:val="39DF0A77"/>
    <w:rsid w:val="39EF84D4"/>
    <w:rsid w:val="39EFB0FA"/>
    <w:rsid w:val="39FB322A"/>
    <w:rsid w:val="39FF3A71"/>
    <w:rsid w:val="3A003E3E"/>
    <w:rsid w:val="3A482ADD"/>
    <w:rsid w:val="3A66D96F"/>
    <w:rsid w:val="3A76F590"/>
    <w:rsid w:val="3A7BAEA7"/>
    <w:rsid w:val="3A7F6173"/>
    <w:rsid w:val="3A7F6C6C"/>
    <w:rsid w:val="3AD6B35A"/>
    <w:rsid w:val="3AD9050D"/>
    <w:rsid w:val="3ADF3134"/>
    <w:rsid w:val="3ADF946B"/>
    <w:rsid w:val="3AE67B0E"/>
    <w:rsid w:val="3AE72826"/>
    <w:rsid w:val="3AEF83A1"/>
    <w:rsid w:val="3AF69D0F"/>
    <w:rsid w:val="3AFD62DB"/>
    <w:rsid w:val="3AFF11F5"/>
    <w:rsid w:val="3AFF7979"/>
    <w:rsid w:val="3AFFA688"/>
    <w:rsid w:val="3B2B7206"/>
    <w:rsid w:val="3B337097"/>
    <w:rsid w:val="3B4F7571"/>
    <w:rsid w:val="3B5A9B31"/>
    <w:rsid w:val="3B73A229"/>
    <w:rsid w:val="3B7D1D11"/>
    <w:rsid w:val="3B7F9D5C"/>
    <w:rsid w:val="3B7FC128"/>
    <w:rsid w:val="3B7FECA7"/>
    <w:rsid w:val="3B9F3FB7"/>
    <w:rsid w:val="3BB7AE86"/>
    <w:rsid w:val="3BBEEB04"/>
    <w:rsid w:val="3BD7C5D7"/>
    <w:rsid w:val="3BDACEE4"/>
    <w:rsid w:val="3BDB1448"/>
    <w:rsid w:val="3BDFC8AA"/>
    <w:rsid w:val="3BE73678"/>
    <w:rsid w:val="3BE74890"/>
    <w:rsid w:val="3BFB1C91"/>
    <w:rsid w:val="3BFB6239"/>
    <w:rsid w:val="3BFC6457"/>
    <w:rsid w:val="3BFCB888"/>
    <w:rsid w:val="3BFD2688"/>
    <w:rsid w:val="3BFD685B"/>
    <w:rsid w:val="3BFD9643"/>
    <w:rsid w:val="3BFE0741"/>
    <w:rsid w:val="3BFEB8FB"/>
    <w:rsid w:val="3BFF358E"/>
    <w:rsid w:val="3BFF37AE"/>
    <w:rsid w:val="3BFFB674"/>
    <w:rsid w:val="3BFFFFD8"/>
    <w:rsid w:val="3C126428"/>
    <w:rsid w:val="3C6F8D00"/>
    <w:rsid w:val="3CB7CF43"/>
    <w:rsid w:val="3CE7CC93"/>
    <w:rsid w:val="3CFAD5F3"/>
    <w:rsid w:val="3CFB6774"/>
    <w:rsid w:val="3CFC1745"/>
    <w:rsid w:val="3CFF871A"/>
    <w:rsid w:val="3D176D2F"/>
    <w:rsid w:val="3D17CA66"/>
    <w:rsid w:val="3D34045F"/>
    <w:rsid w:val="3D3D2BB2"/>
    <w:rsid w:val="3D4E795C"/>
    <w:rsid w:val="3D574D87"/>
    <w:rsid w:val="3D63BEA4"/>
    <w:rsid w:val="3D7627B9"/>
    <w:rsid w:val="3D7EC62C"/>
    <w:rsid w:val="3D7F1AFF"/>
    <w:rsid w:val="3D7F9EBB"/>
    <w:rsid w:val="3D982A71"/>
    <w:rsid w:val="3DB778D7"/>
    <w:rsid w:val="3DBCCD2F"/>
    <w:rsid w:val="3DBD799B"/>
    <w:rsid w:val="3DBF8524"/>
    <w:rsid w:val="3DCACCBB"/>
    <w:rsid w:val="3DD3BCFA"/>
    <w:rsid w:val="3DDD7BC5"/>
    <w:rsid w:val="3DDE4FF4"/>
    <w:rsid w:val="3DE60345"/>
    <w:rsid w:val="3DEEB01F"/>
    <w:rsid w:val="3DF223DC"/>
    <w:rsid w:val="3DF603D8"/>
    <w:rsid w:val="3DFDCD46"/>
    <w:rsid w:val="3DFF7CE3"/>
    <w:rsid w:val="3DFFBF9D"/>
    <w:rsid w:val="3E3D2437"/>
    <w:rsid w:val="3E57FC03"/>
    <w:rsid w:val="3E692923"/>
    <w:rsid w:val="3E6FFE48"/>
    <w:rsid w:val="3E7AB3D1"/>
    <w:rsid w:val="3E7F4EF1"/>
    <w:rsid w:val="3E8F8E5C"/>
    <w:rsid w:val="3EAFB37C"/>
    <w:rsid w:val="3EB9056D"/>
    <w:rsid w:val="3EBBBADD"/>
    <w:rsid w:val="3EBE41D3"/>
    <w:rsid w:val="3EBF678B"/>
    <w:rsid w:val="3ECF9E94"/>
    <w:rsid w:val="3EDA4D35"/>
    <w:rsid w:val="3EDB25DE"/>
    <w:rsid w:val="3EDCE60C"/>
    <w:rsid w:val="3EDF3C30"/>
    <w:rsid w:val="3EE37B35"/>
    <w:rsid w:val="3EEF449F"/>
    <w:rsid w:val="3EEF740D"/>
    <w:rsid w:val="3EF5348F"/>
    <w:rsid w:val="3EF88A66"/>
    <w:rsid w:val="3EF98330"/>
    <w:rsid w:val="3EFAFC85"/>
    <w:rsid w:val="3EFB7AC8"/>
    <w:rsid w:val="3EFBB378"/>
    <w:rsid w:val="3EFE46B2"/>
    <w:rsid w:val="3EFEC80A"/>
    <w:rsid w:val="3EFF1EE2"/>
    <w:rsid w:val="3EFF6FB6"/>
    <w:rsid w:val="3EFFC1A1"/>
    <w:rsid w:val="3EFFF6B0"/>
    <w:rsid w:val="3F09FD5D"/>
    <w:rsid w:val="3F1B7446"/>
    <w:rsid w:val="3F1E893B"/>
    <w:rsid w:val="3F3DA994"/>
    <w:rsid w:val="3F3E60F3"/>
    <w:rsid w:val="3F3F7B89"/>
    <w:rsid w:val="3F479754"/>
    <w:rsid w:val="3F4F3101"/>
    <w:rsid w:val="3F56CEE9"/>
    <w:rsid w:val="3F57F7DC"/>
    <w:rsid w:val="3F5D68FB"/>
    <w:rsid w:val="3F5DA39B"/>
    <w:rsid w:val="3F5F61B2"/>
    <w:rsid w:val="3F6D0E53"/>
    <w:rsid w:val="3F6E8DBE"/>
    <w:rsid w:val="3F736F8B"/>
    <w:rsid w:val="3F775F80"/>
    <w:rsid w:val="3F77F2B4"/>
    <w:rsid w:val="3F79D0C7"/>
    <w:rsid w:val="3F7BE032"/>
    <w:rsid w:val="3F7C5A64"/>
    <w:rsid w:val="3F7D8692"/>
    <w:rsid w:val="3F7DD648"/>
    <w:rsid w:val="3F7E043F"/>
    <w:rsid w:val="3F7E07BC"/>
    <w:rsid w:val="3F7F856B"/>
    <w:rsid w:val="3F7FE264"/>
    <w:rsid w:val="3F7FEC4E"/>
    <w:rsid w:val="3F7FFB07"/>
    <w:rsid w:val="3F86E253"/>
    <w:rsid w:val="3F878C56"/>
    <w:rsid w:val="3F970D2F"/>
    <w:rsid w:val="3F9A11D1"/>
    <w:rsid w:val="3F9F21D9"/>
    <w:rsid w:val="3F9FA941"/>
    <w:rsid w:val="3F9FBFE6"/>
    <w:rsid w:val="3F9FCD64"/>
    <w:rsid w:val="3FAE5545"/>
    <w:rsid w:val="3FAF1DAE"/>
    <w:rsid w:val="3FAF9518"/>
    <w:rsid w:val="3FBCDDB0"/>
    <w:rsid w:val="3FBF93AB"/>
    <w:rsid w:val="3FBFB94A"/>
    <w:rsid w:val="3FBFE276"/>
    <w:rsid w:val="3FCFC9DD"/>
    <w:rsid w:val="3FD23D66"/>
    <w:rsid w:val="3FD68758"/>
    <w:rsid w:val="3FDA268E"/>
    <w:rsid w:val="3FDA2C6B"/>
    <w:rsid w:val="3FDB1338"/>
    <w:rsid w:val="3FDD6EA3"/>
    <w:rsid w:val="3FDE6169"/>
    <w:rsid w:val="3FDF1E04"/>
    <w:rsid w:val="3FDF8BD4"/>
    <w:rsid w:val="3FDFAEB6"/>
    <w:rsid w:val="3FDFB5A1"/>
    <w:rsid w:val="3FDFD1D0"/>
    <w:rsid w:val="3FE20C9C"/>
    <w:rsid w:val="3FE43D79"/>
    <w:rsid w:val="3FE50407"/>
    <w:rsid w:val="3FE7C2F9"/>
    <w:rsid w:val="3FEB981F"/>
    <w:rsid w:val="3FEDD675"/>
    <w:rsid w:val="3FEE0819"/>
    <w:rsid w:val="3FEF2C7B"/>
    <w:rsid w:val="3FEF335C"/>
    <w:rsid w:val="3FEF6F76"/>
    <w:rsid w:val="3FEFAB8F"/>
    <w:rsid w:val="3FF59440"/>
    <w:rsid w:val="3FF595F3"/>
    <w:rsid w:val="3FF706B5"/>
    <w:rsid w:val="3FF7DD38"/>
    <w:rsid w:val="3FF915A9"/>
    <w:rsid w:val="3FF91A27"/>
    <w:rsid w:val="3FF9B7F2"/>
    <w:rsid w:val="3FFA1755"/>
    <w:rsid w:val="3FFBE032"/>
    <w:rsid w:val="3FFD7568"/>
    <w:rsid w:val="3FFEFCAF"/>
    <w:rsid w:val="3FFF1981"/>
    <w:rsid w:val="3FFF1E6F"/>
    <w:rsid w:val="3FFF3A6F"/>
    <w:rsid w:val="3FFF7EB4"/>
    <w:rsid w:val="3FFFACE2"/>
    <w:rsid w:val="3FFFB926"/>
    <w:rsid w:val="3FFFC0DB"/>
    <w:rsid w:val="3FFFC842"/>
    <w:rsid w:val="3FFFD3BE"/>
    <w:rsid w:val="3FFFDC1D"/>
    <w:rsid w:val="3FFFE667"/>
    <w:rsid w:val="40D75144"/>
    <w:rsid w:val="41372D2C"/>
    <w:rsid w:val="41446704"/>
    <w:rsid w:val="414F1F5B"/>
    <w:rsid w:val="41597D85"/>
    <w:rsid w:val="41930228"/>
    <w:rsid w:val="41BFE949"/>
    <w:rsid w:val="41E32673"/>
    <w:rsid w:val="42461AD2"/>
    <w:rsid w:val="435F391C"/>
    <w:rsid w:val="437071CF"/>
    <w:rsid w:val="437B6009"/>
    <w:rsid w:val="43BA4321"/>
    <w:rsid w:val="43DA3E81"/>
    <w:rsid w:val="43F48717"/>
    <w:rsid w:val="43FDFA90"/>
    <w:rsid w:val="445F6391"/>
    <w:rsid w:val="450F8BBB"/>
    <w:rsid w:val="455B1736"/>
    <w:rsid w:val="45FFF8C4"/>
    <w:rsid w:val="46472EE7"/>
    <w:rsid w:val="467278AC"/>
    <w:rsid w:val="467F6CAD"/>
    <w:rsid w:val="475E1D22"/>
    <w:rsid w:val="477D4A6F"/>
    <w:rsid w:val="477F1EFF"/>
    <w:rsid w:val="47BD9E8E"/>
    <w:rsid w:val="47EEF9B4"/>
    <w:rsid w:val="47EF9531"/>
    <w:rsid w:val="47EFA517"/>
    <w:rsid w:val="47F52AD5"/>
    <w:rsid w:val="47F65EB0"/>
    <w:rsid w:val="47F72012"/>
    <w:rsid w:val="47F74C6A"/>
    <w:rsid w:val="47FCC189"/>
    <w:rsid w:val="47FF7B92"/>
    <w:rsid w:val="47FF7CF1"/>
    <w:rsid w:val="481A3061"/>
    <w:rsid w:val="482F64B4"/>
    <w:rsid w:val="48F5CC1E"/>
    <w:rsid w:val="493E4473"/>
    <w:rsid w:val="4A4A11BA"/>
    <w:rsid w:val="4A57EFC7"/>
    <w:rsid w:val="4A58917A"/>
    <w:rsid w:val="4A71A064"/>
    <w:rsid w:val="4A9F2B63"/>
    <w:rsid w:val="4AD072FE"/>
    <w:rsid w:val="4AD7BF01"/>
    <w:rsid w:val="4B7FD9AD"/>
    <w:rsid w:val="4B8C0CFF"/>
    <w:rsid w:val="4B9AA38D"/>
    <w:rsid w:val="4BB53783"/>
    <w:rsid w:val="4BB9BBAD"/>
    <w:rsid w:val="4BC7EADD"/>
    <w:rsid w:val="4BE7DD52"/>
    <w:rsid w:val="4BEF236E"/>
    <w:rsid w:val="4BFD3BB4"/>
    <w:rsid w:val="4BFFE27C"/>
    <w:rsid w:val="4CFC33DD"/>
    <w:rsid w:val="4D6F550E"/>
    <w:rsid w:val="4D8F56B5"/>
    <w:rsid w:val="4DB74198"/>
    <w:rsid w:val="4DB7FF96"/>
    <w:rsid w:val="4DBF314F"/>
    <w:rsid w:val="4DD5866F"/>
    <w:rsid w:val="4DD6572C"/>
    <w:rsid w:val="4DDF5167"/>
    <w:rsid w:val="4DDFA733"/>
    <w:rsid w:val="4DFFB8D0"/>
    <w:rsid w:val="4E6008F1"/>
    <w:rsid w:val="4E7911C8"/>
    <w:rsid w:val="4E7F5084"/>
    <w:rsid w:val="4E7FBE10"/>
    <w:rsid w:val="4E9B0A59"/>
    <w:rsid w:val="4EBE2391"/>
    <w:rsid w:val="4EDF9C8B"/>
    <w:rsid w:val="4EE75A78"/>
    <w:rsid w:val="4EEF9700"/>
    <w:rsid w:val="4EF65143"/>
    <w:rsid w:val="4EF74EAA"/>
    <w:rsid w:val="4EFBB562"/>
    <w:rsid w:val="4EFF3104"/>
    <w:rsid w:val="4EFF6B8D"/>
    <w:rsid w:val="4EFFFE5B"/>
    <w:rsid w:val="4F013204"/>
    <w:rsid w:val="4F1E5796"/>
    <w:rsid w:val="4F3C352B"/>
    <w:rsid w:val="4F3F5DA1"/>
    <w:rsid w:val="4F4C251F"/>
    <w:rsid w:val="4F5638E1"/>
    <w:rsid w:val="4F7619EB"/>
    <w:rsid w:val="4F77EC27"/>
    <w:rsid w:val="4F7D44C5"/>
    <w:rsid w:val="4F7F36FE"/>
    <w:rsid w:val="4F9D61B1"/>
    <w:rsid w:val="4F9F85A6"/>
    <w:rsid w:val="4FB74E46"/>
    <w:rsid w:val="4FB7E0E7"/>
    <w:rsid w:val="4FBD03D9"/>
    <w:rsid w:val="4FBF7C82"/>
    <w:rsid w:val="4FC93546"/>
    <w:rsid w:val="4FCD5419"/>
    <w:rsid w:val="4FCDDC8C"/>
    <w:rsid w:val="4FCF95A6"/>
    <w:rsid w:val="4FDB457A"/>
    <w:rsid w:val="4FDBA02C"/>
    <w:rsid w:val="4FE50C93"/>
    <w:rsid w:val="4FEAC8B4"/>
    <w:rsid w:val="4FEE532D"/>
    <w:rsid w:val="4FEF0B12"/>
    <w:rsid w:val="4FF01FFB"/>
    <w:rsid w:val="4FF54A33"/>
    <w:rsid w:val="4FF5C999"/>
    <w:rsid w:val="4FF68CFA"/>
    <w:rsid w:val="4FF892D6"/>
    <w:rsid w:val="4FF95510"/>
    <w:rsid w:val="4FFB514E"/>
    <w:rsid w:val="4FFE23F3"/>
    <w:rsid w:val="4FFE89FD"/>
    <w:rsid w:val="4FFF3D6F"/>
    <w:rsid w:val="4FFF6144"/>
    <w:rsid w:val="4FFFF247"/>
    <w:rsid w:val="502244A5"/>
    <w:rsid w:val="508A1999"/>
    <w:rsid w:val="50900AFB"/>
    <w:rsid w:val="50AB2EF8"/>
    <w:rsid w:val="50EE31D0"/>
    <w:rsid w:val="51387543"/>
    <w:rsid w:val="51CF3B0E"/>
    <w:rsid w:val="51FF824C"/>
    <w:rsid w:val="527ADD0E"/>
    <w:rsid w:val="52B95EC3"/>
    <w:rsid w:val="52CA7CC4"/>
    <w:rsid w:val="52DD153C"/>
    <w:rsid w:val="52E7736E"/>
    <w:rsid w:val="52EA8FD2"/>
    <w:rsid w:val="52EE01BB"/>
    <w:rsid w:val="52F7E2D2"/>
    <w:rsid w:val="532E350B"/>
    <w:rsid w:val="533A434F"/>
    <w:rsid w:val="5346752A"/>
    <w:rsid w:val="53682F75"/>
    <w:rsid w:val="536E9AD1"/>
    <w:rsid w:val="53730C38"/>
    <w:rsid w:val="53735D70"/>
    <w:rsid w:val="537C672A"/>
    <w:rsid w:val="53836628"/>
    <w:rsid w:val="53976A63"/>
    <w:rsid w:val="539795AE"/>
    <w:rsid w:val="53BF0040"/>
    <w:rsid w:val="53BF6033"/>
    <w:rsid w:val="53CFFE37"/>
    <w:rsid w:val="53D4A4B5"/>
    <w:rsid w:val="53EF21AB"/>
    <w:rsid w:val="53F7B249"/>
    <w:rsid w:val="53F9CB43"/>
    <w:rsid w:val="53FA558C"/>
    <w:rsid w:val="53FE47C8"/>
    <w:rsid w:val="53FF30CE"/>
    <w:rsid w:val="544D35A1"/>
    <w:rsid w:val="544E0AC5"/>
    <w:rsid w:val="5460034A"/>
    <w:rsid w:val="546E5359"/>
    <w:rsid w:val="5486F055"/>
    <w:rsid w:val="54ED4F19"/>
    <w:rsid w:val="54ED972C"/>
    <w:rsid w:val="54F211DE"/>
    <w:rsid w:val="54F307DE"/>
    <w:rsid w:val="54F92DDD"/>
    <w:rsid w:val="5513124C"/>
    <w:rsid w:val="555D1B31"/>
    <w:rsid w:val="555E4858"/>
    <w:rsid w:val="5573CF57"/>
    <w:rsid w:val="55A74ADD"/>
    <w:rsid w:val="55AD6055"/>
    <w:rsid w:val="55EF89EA"/>
    <w:rsid w:val="55FD533D"/>
    <w:rsid w:val="55FF6537"/>
    <w:rsid w:val="560979F0"/>
    <w:rsid w:val="5613D6A3"/>
    <w:rsid w:val="563BAA19"/>
    <w:rsid w:val="56423BD4"/>
    <w:rsid w:val="56476CA5"/>
    <w:rsid w:val="5663A86B"/>
    <w:rsid w:val="566FD6BF"/>
    <w:rsid w:val="567FCFA0"/>
    <w:rsid w:val="569A0A2B"/>
    <w:rsid w:val="569F4547"/>
    <w:rsid w:val="569F7175"/>
    <w:rsid w:val="56BF2716"/>
    <w:rsid w:val="56BF2D93"/>
    <w:rsid w:val="56CDE932"/>
    <w:rsid w:val="56DFFA96"/>
    <w:rsid w:val="56EB7F84"/>
    <w:rsid w:val="56EBBD1C"/>
    <w:rsid w:val="56FBE037"/>
    <w:rsid w:val="571BE9C4"/>
    <w:rsid w:val="5736EB30"/>
    <w:rsid w:val="573D10D6"/>
    <w:rsid w:val="573FAB79"/>
    <w:rsid w:val="575F7BD7"/>
    <w:rsid w:val="577B0A92"/>
    <w:rsid w:val="577B23C3"/>
    <w:rsid w:val="577B7A28"/>
    <w:rsid w:val="578F3439"/>
    <w:rsid w:val="579F1B18"/>
    <w:rsid w:val="579FDABB"/>
    <w:rsid w:val="57AF974A"/>
    <w:rsid w:val="57BD829B"/>
    <w:rsid w:val="57BEBF2E"/>
    <w:rsid w:val="57CED6E7"/>
    <w:rsid w:val="57CF422C"/>
    <w:rsid w:val="57DBF660"/>
    <w:rsid w:val="57F2C6C0"/>
    <w:rsid w:val="57F36759"/>
    <w:rsid w:val="57F7BB28"/>
    <w:rsid w:val="57F7C6A2"/>
    <w:rsid w:val="57F83CC2"/>
    <w:rsid w:val="57FA60B0"/>
    <w:rsid w:val="57FB2DF1"/>
    <w:rsid w:val="57FB763B"/>
    <w:rsid w:val="57FBCE3E"/>
    <w:rsid w:val="57FD3B06"/>
    <w:rsid w:val="57FD97CF"/>
    <w:rsid w:val="57FEA483"/>
    <w:rsid w:val="57FEB891"/>
    <w:rsid w:val="57FF03F2"/>
    <w:rsid w:val="57FF06E0"/>
    <w:rsid w:val="57FF271F"/>
    <w:rsid w:val="57FF2D63"/>
    <w:rsid w:val="57FFA307"/>
    <w:rsid w:val="589ECB95"/>
    <w:rsid w:val="58BBFF46"/>
    <w:rsid w:val="58FE70D5"/>
    <w:rsid w:val="597D996E"/>
    <w:rsid w:val="59E54A02"/>
    <w:rsid w:val="59EFFAD6"/>
    <w:rsid w:val="59F59C64"/>
    <w:rsid w:val="59FE0F46"/>
    <w:rsid w:val="59FF6A04"/>
    <w:rsid w:val="59FF785D"/>
    <w:rsid w:val="5A282283"/>
    <w:rsid w:val="5A379315"/>
    <w:rsid w:val="5A6053C8"/>
    <w:rsid w:val="5A698F02"/>
    <w:rsid w:val="5A826659"/>
    <w:rsid w:val="5A8F447C"/>
    <w:rsid w:val="5A9FFD82"/>
    <w:rsid w:val="5ACB39D9"/>
    <w:rsid w:val="5ADFAACB"/>
    <w:rsid w:val="5AF6CC9B"/>
    <w:rsid w:val="5B1FF6A2"/>
    <w:rsid w:val="5B277D77"/>
    <w:rsid w:val="5B56625A"/>
    <w:rsid w:val="5B57ACD9"/>
    <w:rsid w:val="5B5A03F6"/>
    <w:rsid w:val="5B6B6A8B"/>
    <w:rsid w:val="5B7518DC"/>
    <w:rsid w:val="5B75F822"/>
    <w:rsid w:val="5B7F50F4"/>
    <w:rsid w:val="5B7F67C8"/>
    <w:rsid w:val="5B7FD0F3"/>
    <w:rsid w:val="5B97E1B6"/>
    <w:rsid w:val="5BA71B50"/>
    <w:rsid w:val="5BAE0B8A"/>
    <w:rsid w:val="5BB54F32"/>
    <w:rsid w:val="5BB7742D"/>
    <w:rsid w:val="5BB8BDCA"/>
    <w:rsid w:val="5BBD8140"/>
    <w:rsid w:val="5BBF32B9"/>
    <w:rsid w:val="5BCF6E7F"/>
    <w:rsid w:val="5BCFA79D"/>
    <w:rsid w:val="5BD9F1B5"/>
    <w:rsid w:val="5BDE88E3"/>
    <w:rsid w:val="5BDF33DB"/>
    <w:rsid w:val="5BE7369D"/>
    <w:rsid w:val="5BED3BFA"/>
    <w:rsid w:val="5BEF34D7"/>
    <w:rsid w:val="5BF14402"/>
    <w:rsid w:val="5BF3ACB6"/>
    <w:rsid w:val="5BF3C15A"/>
    <w:rsid w:val="5BF5CA89"/>
    <w:rsid w:val="5BF933F0"/>
    <w:rsid w:val="5BFB7853"/>
    <w:rsid w:val="5BFB9E5C"/>
    <w:rsid w:val="5BFBF866"/>
    <w:rsid w:val="5BFF6BF6"/>
    <w:rsid w:val="5BFF89A9"/>
    <w:rsid w:val="5BFF9CF4"/>
    <w:rsid w:val="5BFFB9D1"/>
    <w:rsid w:val="5C1A12C3"/>
    <w:rsid w:val="5C5F90F3"/>
    <w:rsid w:val="5C799E8F"/>
    <w:rsid w:val="5C7D6D46"/>
    <w:rsid w:val="5CA5A41E"/>
    <w:rsid w:val="5CB9F1EA"/>
    <w:rsid w:val="5CBF6ACE"/>
    <w:rsid w:val="5CBFDBB9"/>
    <w:rsid w:val="5CD60EE9"/>
    <w:rsid w:val="5CE559CA"/>
    <w:rsid w:val="5CF299AE"/>
    <w:rsid w:val="5CF9715D"/>
    <w:rsid w:val="5CFDC775"/>
    <w:rsid w:val="5CFDD7D8"/>
    <w:rsid w:val="5CFF608D"/>
    <w:rsid w:val="5CFF874D"/>
    <w:rsid w:val="5CFF8982"/>
    <w:rsid w:val="5CFFCCB2"/>
    <w:rsid w:val="5D5D5580"/>
    <w:rsid w:val="5D6F4A0D"/>
    <w:rsid w:val="5D7F2619"/>
    <w:rsid w:val="5D7F8DD9"/>
    <w:rsid w:val="5D7F9919"/>
    <w:rsid w:val="5D978D75"/>
    <w:rsid w:val="5DAF2B3A"/>
    <w:rsid w:val="5DBF2106"/>
    <w:rsid w:val="5DBF46B5"/>
    <w:rsid w:val="5DBF8F05"/>
    <w:rsid w:val="5DBFC487"/>
    <w:rsid w:val="5DC9E509"/>
    <w:rsid w:val="5DCE865E"/>
    <w:rsid w:val="5DDD0E1B"/>
    <w:rsid w:val="5DDF3807"/>
    <w:rsid w:val="5DDF6A96"/>
    <w:rsid w:val="5DEA858E"/>
    <w:rsid w:val="5DEB7D15"/>
    <w:rsid w:val="5DEF53EE"/>
    <w:rsid w:val="5DEFADFA"/>
    <w:rsid w:val="5DF7EC34"/>
    <w:rsid w:val="5DFC223E"/>
    <w:rsid w:val="5DFE839F"/>
    <w:rsid w:val="5DFE8519"/>
    <w:rsid w:val="5DFF62CA"/>
    <w:rsid w:val="5DFF6374"/>
    <w:rsid w:val="5E3FB384"/>
    <w:rsid w:val="5E3FE3C4"/>
    <w:rsid w:val="5E6DA7E5"/>
    <w:rsid w:val="5E6F0963"/>
    <w:rsid w:val="5E73E3BB"/>
    <w:rsid w:val="5E7F9C89"/>
    <w:rsid w:val="5E9B9A0D"/>
    <w:rsid w:val="5E9FBBEB"/>
    <w:rsid w:val="5EB3D9FC"/>
    <w:rsid w:val="5EEDDCA2"/>
    <w:rsid w:val="5EF39B11"/>
    <w:rsid w:val="5EF716C0"/>
    <w:rsid w:val="5EF79236"/>
    <w:rsid w:val="5EF9F481"/>
    <w:rsid w:val="5EFA36E8"/>
    <w:rsid w:val="5EFAAB44"/>
    <w:rsid w:val="5EFB94EF"/>
    <w:rsid w:val="5EFBB1A1"/>
    <w:rsid w:val="5EFCE3BE"/>
    <w:rsid w:val="5EFCF2B6"/>
    <w:rsid w:val="5EFE32A9"/>
    <w:rsid w:val="5EFF3EEB"/>
    <w:rsid w:val="5EFF6290"/>
    <w:rsid w:val="5EFFC1F6"/>
    <w:rsid w:val="5F1F3859"/>
    <w:rsid w:val="5F27DD08"/>
    <w:rsid w:val="5F333F80"/>
    <w:rsid w:val="5F37D489"/>
    <w:rsid w:val="5F3B6778"/>
    <w:rsid w:val="5F3E59E9"/>
    <w:rsid w:val="5F3F1037"/>
    <w:rsid w:val="5F3F6050"/>
    <w:rsid w:val="5F48587A"/>
    <w:rsid w:val="5F4D0440"/>
    <w:rsid w:val="5F4F977C"/>
    <w:rsid w:val="5F5EE7F9"/>
    <w:rsid w:val="5F5F3D84"/>
    <w:rsid w:val="5F6726F5"/>
    <w:rsid w:val="5F67EB2C"/>
    <w:rsid w:val="5F69CC37"/>
    <w:rsid w:val="5F6B01F6"/>
    <w:rsid w:val="5F6B3527"/>
    <w:rsid w:val="5F6B7205"/>
    <w:rsid w:val="5F6F05FD"/>
    <w:rsid w:val="5F6F38F8"/>
    <w:rsid w:val="5F6F5031"/>
    <w:rsid w:val="5F6FA848"/>
    <w:rsid w:val="5F72F8C8"/>
    <w:rsid w:val="5F734710"/>
    <w:rsid w:val="5F7355AE"/>
    <w:rsid w:val="5F756D11"/>
    <w:rsid w:val="5F771244"/>
    <w:rsid w:val="5F7977E3"/>
    <w:rsid w:val="5F79C6AB"/>
    <w:rsid w:val="5F7CFBD8"/>
    <w:rsid w:val="5F7D5CE3"/>
    <w:rsid w:val="5F7FFF2C"/>
    <w:rsid w:val="5F8219AE"/>
    <w:rsid w:val="5F8F1797"/>
    <w:rsid w:val="5F8FFF7A"/>
    <w:rsid w:val="5F9BE0A7"/>
    <w:rsid w:val="5F9F641E"/>
    <w:rsid w:val="5FA0327B"/>
    <w:rsid w:val="5FA5DF89"/>
    <w:rsid w:val="5FA77489"/>
    <w:rsid w:val="5FA7B170"/>
    <w:rsid w:val="5FB7ED69"/>
    <w:rsid w:val="5FBD112C"/>
    <w:rsid w:val="5FBE64AD"/>
    <w:rsid w:val="5FBF1419"/>
    <w:rsid w:val="5FBF4458"/>
    <w:rsid w:val="5FBF6E10"/>
    <w:rsid w:val="5FBFC6B8"/>
    <w:rsid w:val="5FD1268F"/>
    <w:rsid w:val="5FD7E8A5"/>
    <w:rsid w:val="5FD86C24"/>
    <w:rsid w:val="5FD884C4"/>
    <w:rsid w:val="5FD9FB35"/>
    <w:rsid w:val="5FDD40C1"/>
    <w:rsid w:val="5FDD60AD"/>
    <w:rsid w:val="5FDD611E"/>
    <w:rsid w:val="5FDD8F38"/>
    <w:rsid w:val="5FDE0D60"/>
    <w:rsid w:val="5FDF03BE"/>
    <w:rsid w:val="5FDF969E"/>
    <w:rsid w:val="5FDFF47B"/>
    <w:rsid w:val="5FE6EA80"/>
    <w:rsid w:val="5FE79EA1"/>
    <w:rsid w:val="5FE9B178"/>
    <w:rsid w:val="5FEB4506"/>
    <w:rsid w:val="5FED4629"/>
    <w:rsid w:val="5FED7662"/>
    <w:rsid w:val="5FEF840E"/>
    <w:rsid w:val="5FEF9295"/>
    <w:rsid w:val="5FF3440E"/>
    <w:rsid w:val="5FF3A39A"/>
    <w:rsid w:val="5FF56742"/>
    <w:rsid w:val="5FF5DA27"/>
    <w:rsid w:val="5FF6C094"/>
    <w:rsid w:val="5FF72545"/>
    <w:rsid w:val="5FF78017"/>
    <w:rsid w:val="5FF84B3C"/>
    <w:rsid w:val="5FF93436"/>
    <w:rsid w:val="5FFB62A7"/>
    <w:rsid w:val="5FFD2C1B"/>
    <w:rsid w:val="5FFD93A2"/>
    <w:rsid w:val="5FFDD296"/>
    <w:rsid w:val="5FFE12EB"/>
    <w:rsid w:val="5FFE761A"/>
    <w:rsid w:val="5FFED8F1"/>
    <w:rsid w:val="5FFEECE5"/>
    <w:rsid w:val="5FFF10EF"/>
    <w:rsid w:val="5FFF18A3"/>
    <w:rsid w:val="5FFF1B85"/>
    <w:rsid w:val="5FFF1F48"/>
    <w:rsid w:val="5FFF2919"/>
    <w:rsid w:val="5FFF3D05"/>
    <w:rsid w:val="5FFF4E1E"/>
    <w:rsid w:val="5FFF6332"/>
    <w:rsid w:val="5FFF76F5"/>
    <w:rsid w:val="5FFF8D06"/>
    <w:rsid w:val="5FFF8F42"/>
    <w:rsid w:val="5FFF9E1B"/>
    <w:rsid w:val="5FFFA342"/>
    <w:rsid w:val="5FFFAF3B"/>
    <w:rsid w:val="5FFFB6BF"/>
    <w:rsid w:val="5FFFC60F"/>
    <w:rsid w:val="60CBAC99"/>
    <w:rsid w:val="60DF4B0B"/>
    <w:rsid w:val="60FF65E1"/>
    <w:rsid w:val="616F7FAD"/>
    <w:rsid w:val="617F79E9"/>
    <w:rsid w:val="61BF2A10"/>
    <w:rsid w:val="61DEA1A2"/>
    <w:rsid w:val="61EF5355"/>
    <w:rsid w:val="61FFAF12"/>
    <w:rsid w:val="622EC569"/>
    <w:rsid w:val="623D5DF3"/>
    <w:rsid w:val="6365EFD2"/>
    <w:rsid w:val="63934F59"/>
    <w:rsid w:val="63AA5BB7"/>
    <w:rsid w:val="63C6B358"/>
    <w:rsid w:val="63DE92FC"/>
    <w:rsid w:val="63EE22E5"/>
    <w:rsid w:val="63F75EC4"/>
    <w:rsid w:val="63F9B125"/>
    <w:rsid w:val="63FB888D"/>
    <w:rsid w:val="63FE9234"/>
    <w:rsid w:val="644BAF0C"/>
    <w:rsid w:val="645C640C"/>
    <w:rsid w:val="6495FDF7"/>
    <w:rsid w:val="649B6FF9"/>
    <w:rsid w:val="64A7469D"/>
    <w:rsid w:val="64B72C10"/>
    <w:rsid w:val="64C50C19"/>
    <w:rsid w:val="64D7A8E8"/>
    <w:rsid w:val="64EF330C"/>
    <w:rsid w:val="65074524"/>
    <w:rsid w:val="657D2854"/>
    <w:rsid w:val="657D41CF"/>
    <w:rsid w:val="659C500A"/>
    <w:rsid w:val="65BACAF7"/>
    <w:rsid w:val="65BF35F3"/>
    <w:rsid w:val="65FAE9DC"/>
    <w:rsid w:val="65FFADA3"/>
    <w:rsid w:val="65FFC04B"/>
    <w:rsid w:val="663FA8FA"/>
    <w:rsid w:val="6659E3AF"/>
    <w:rsid w:val="66856D08"/>
    <w:rsid w:val="66910149"/>
    <w:rsid w:val="669771A9"/>
    <w:rsid w:val="66AC8F09"/>
    <w:rsid w:val="66BF2F91"/>
    <w:rsid w:val="66C988A1"/>
    <w:rsid w:val="66DFF459"/>
    <w:rsid w:val="66E736DA"/>
    <w:rsid w:val="66F547A0"/>
    <w:rsid w:val="66FE7CDA"/>
    <w:rsid w:val="66FFACFB"/>
    <w:rsid w:val="673DBD97"/>
    <w:rsid w:val="673F6053"/>
    <w:rsid w:val="676BDE50"/>
    <w:rsid w:val="676D77F2"/>
    <w:rsid w:val="676FD81E"/>
    <w:rsid w:val="676FE852"/>
    <w:rsid w:val="6772C642"/>
    <w:rsid w:val="677596D8"/>
    <w:rsid w:val="67768E31"/>
    <w:rsid w:val="677F4C53"/>
    <w:rsid w:val="677F96F2"/>
    <w:rsid w:val="677FCE94"/>
    <w:rsid w:val="6794C66B"/>
    <w:rsid w:val="67A34D2D"/>
    <w:rsid w:val="67B79E43"/>
    <w:rsid w:val="67BCFB0B"/>
    <w:rsid w:val="67BE713F"/>
    <w:rsid w:val="67C5068B"/>
    <w:rsid w:val="67C9CD54"/>
    <w:rsid w:val="67CC0AAA"/>
    <w:rsid w:val="67DA6B02"/>
    <w:rsid w:val="67DD43CA"/>
    <w:rsid w:val="67DE8BD5"/>
    <w:rsid w:val="67DF4F30"/>
    <w:rsid w:val="67E293AB"/>
    <w:rsid w:val="67E3B123"/>
    <w:rsid w:val="67EE0AE6"/>
    <w:rsid w:val="67EF40E8"/>
    <w:rsid w:val="67F2215B"/>
    <w:rsid w:val="67F2A691"/>
    <w:rsid w:val="67F36D49"/>
    <w:rsid w:val="67F709AD"/>
    <w:rsid w:val="67F7A162"/>
    <w:rsid w:val="67FBFB9B"/>
    <w:rsid w:val="67FD8ABA"/>
    <w:rsid w:val="67FDAFC8"/>
    <w:rsid w:val="67FEA95C"/>
    <w:rsid w:val="67FF0920"/>
    <w:rsid w:val="67FF7666"/>
    <w:rsid w:val="682240BD"/>
    <w:rsid w:val="68456EDD"/>
    <w:rsid w:val="68CD7442"/>
    <w:rsid w:val="691F68AD"/>
    <w:rsid w:val="697B1957"/>
    <w:rsid w:val="697FE5E1"/>
    <w:rsid w:val="698CA8E7"/>
    <w:rsid w:val="699A20F9"/>
    <w:rsid w:val="69B5E5AD"/>
    <w:rsid w:val="69B9EECD"/>
    <w:rsid w:val="69EAB0E8"/>
    <w:rsid w:val="69EE33BA"/>
    <w:rsid w:val="69F90716"/>
    <w:rsid w:val="69FD0F0D"/>
    <w:rsid w:val="69FDEDB3"/>
    <w:rsid w:val="69FE9E8F"/>
    <w:rsid w:val="69FF129F"/>
    <w:rsid w:val="69FF2EE8"/>
    <w:rsid w:val="6A679233"/>
    <w:rsid w:val="6A7BE778"/>
    <w:rsid w:val="6A92021F"/>
    <w:rsid w:val="6ABC0C9F"/>
    <w:rsid w:val="6ABC3A26"/>
    <w:rsid w:val="6ACD964A"/>
    <w:rsid w:val="6AD74DEF"/>
    <w:rsid w:val="6AFBD5A9"/>
    <w:rsid w:val="6AFF2047"/>
    <w:rsid w:val="6AFF8EF1"/>
    <w:rsid w:val="6B2F8400"/>
    <w:rsid w:val="6B3DD846"/>
    <w:rsid w:val="6B3F622B"/>
    <w:rsid w:val="6B3FB0E3"/>
    <w:rsid w:val="6B5D54B0"/>
    <w:rsid w:val="6B6BE2CD"/>
    <w:rsid w:val="6B6DDA78"/>
    <w:rsid w:val="6B6FBBDA"/>
    <w:rsid w:val="6B774D63"/>
    <w:rsid w:val="6B7C9785"/>
    <w:rsid w:val="6B7E059B"/>
    <w:rsid w:val="6BA206EF"/>
    <w:rsid w:val="6BAF97D4"/>
    <w:rsid w:val="6BB7F2EF"/>
    <w:rsid w:val="6BBE972B"/>
    <w:rsid w:val="6BCBFA37"/>
    <w:rsid w:val="6BCF2E33"/>
    <w:rsid w:val="6BCF74D6"/>
    <w:rsid w:val="6BD79802"/>
    <w:rsid w:val="6BDDB69A"/>
    <w:rsid w:val="6BDF2A8A"/>
    <w:rsid w:val="6BDF523C"/>
    <w:rsid w:val="6BE2074C"/>
    <w:rsid w:val="6BF582DF"/>
    <w:rsid w:val="6BF78179"/>
    <w:rsid w:val="6BF784A1"/>
    <w:rsid w:val="6BFB1F41"/>
    <w:rsid w:val="6BFD8610"/>
    <w:rsid w:val="6BFE0047"/>
    <w:rsid w:val="6BFEBC64"/>
    <w:rsid w:val="6BFEE27C"/>
    <w:rsid w:val="6BFF0ED3"/>
    <w:rsid w:val="6BFF53B0"/>
    <w:rsid w:val="6BFF7436"/>
    <w:rsid w:val="6BFFDC75"/>
    <w:rsid w:val="6C156CC5"/>
    <w:rsid w:val="6C2D68CF"/>
    <w:rsid w:val="6C7E5B0A"/>
    <w:rsid w:val="6C7FCE24"/>
    <w:rsid w:val="6C99CEE0"/>
    <w:rsid w:val="6CA1697C"/>
    <w:rsid w:val="6CA51B65"/>
    <w:rsid w:val="6CDB6774"/>
    <w:rsid w:val="6CDDBE0E"/>
    <w:rsid w:val="6CEB212E"/>
    <w:rsid w:val="6CEB7910"/>
    <w:rsid w:val="6CF23DD0"/>
    <w:rsid w:val="6CF52100"/>
    <w:rsid w:val="6CFDC90A"/>
    <w:rsid w:val="6CFE788A"/>
    <w:rsid w:val="6CFED8FA"/>
    <w:rsid w:val="6D389E59"/>
    <w:rsid w:val="6D3F5307"/>
    <w:rsid w:val="6D3FA065"/>
    <w:rsid w:val="6D4BCA3B"/>
    <w:rsid w:val="6D5BDBA0"/>
    <w:rsid w:val="6D6EBF85"/>
    <w:rsid w:val="6D73CC44"/>
    <w:rsid w:val="6D762523"/>
    <w:rsid w:val="6D7DF35F"/>
    <w:rsid w:val="6D865FD1"/>
    <w:rsid w:val="6D97063D"/>
    <w:rsid w:val="6D9FC421"/>
    <w:rsid w:val="6DBB209D"/>
    <w:rsid w:val="6DBEAA94"/>
    <w:rsid w:val="6DC31345"/>
    <w:rsid w:val="6DCB555B"/>
    <w:rsid w:val="6DCF7577"/>
    <w:rsid w:val="6DCFA351"/>
    <w:rsid w:val="6DD7E1B0"/>
    <w:rsid w:val="6DDC2E20"/>
    <w:rsid w:val="6DDF218B"/>
    <w:rsid w:val="6DDF2F40"/>
    <w:rsid w:val="6DDF5C20"/>
    <w:rsid w:val="6DDFEE73"/>
    <w:rsid w:val="6DE5F03F"/>
    <w:rsid w:val="6DE658E0"/>
    <w:rsid w:val="6DEA33BF"/>
    <w:rsid w:val="6DED118B"/>
    <w:rsid w:val="6DEE5868"/>
    <w:rsid w:val="6DEED23B"/>
    <w:rsid w:val="6DF6B621"/>
    <w:rsid w:val="6DF6DD67"/>
    <w:rsid w:val="6DF9C41B"/>
    <w:rsid w:val="6DFB66E7"/>
    <w:rsid w:val="6DFF091E"/>
    <w:rsid w:val="6DFF6FCC"/>
    <w:rsid w:val="6E3BDDAB"/>
    <w:rsid w:val="6E3DE734"/>
    <w:rsid w:val="6E3F19FA"/>
    <w:rsid w:val="6E5E6711"/>
    <w:rsid w:val="6E5F1F6C"/>
    <w:rsid w:val="6E6964F7"/>
    <w:rsid w:val="6E6D6F45"/>
    <w:rsid w:val="6E6F4BC2"/>
    <w:rsid w:val="6E760BBA"/>
    <w:rsid w:val="6E7670F2"/>
    <w:rsid w:val="6E79185D"/>
    <w:rsid w:val="6E7B9D18"/>
    <w:rsid w:val="6E7D0D7B"/>
    <w:rsid w:val="6E7D1975"/>
    <w:rsid w:val="6E9B5B62"/>
    <w:rsid w:val="6EA55C8D"/>
    <w:rsid w:val="6EAF7350"/>
    <w:rsid w:val="6EB76AB4"/>
    <w:rsid w:val="6EB7B285"/>
    <w:rsid w:val="6EBDBF22"/>
    <w:rsid w:val="6EBE023A"/>
    <w:rsid w:val="6EBF1870"/>
    <w:rsid w:val="6EBF3BD6"/>
    <w:rsid w:val="6EC2B07E"/>
    <w:rsid w:val="6ECF4033"/>
    <w:rsid w:val="6ECFED85"/>
    <w:rsid w:val="6ED33EB1"/>
    <w:rsid w:val="6EDB8BC9"/>
    <w:rsid w:val="6EDCC68E"/>
    <w:rsid w:val="6EEF09F3"/>
    <w:rsid w:val="6EEF2ABE"/>
    <w:rsid w:val="6EF51D24"/>
    <w:rsid w:val="6EF61D40"/>
    <w:rsid w:val="6EF7BF29"/>
    <w:rsid w:val="6EFBF829"/>
    <w:rsid w:val="6EFDF007"/>
    <w:rsid w:val="6EFE5853"/>
    <w:rsid w:val="6EFECA97"/>
    <w:rsid w:val="6EFF1DB7"/>
    <w:rsid w:val="6EFF641F"/>
    <w:rsid w:val="6EFF9863"/>
    <w:rsid w:val="6EFFD57D"/>
    <w:rsid w:val="6EFFF9A0"/>
    <w:rsid w:val="6F182D35"/>
    <w:rsid w:val="6F3EE147"/>
    <w:rsid w:val="6F495270"/>
    <w:rsid w:val="6F57CEC6"/>
    <w:rsid w:val="6F5D70B1"/>
    <w:rsid w:val="6F5FE665"/>
    <w:rsid w:val="6F6F67C5"/>
    <w:rsid w:val="6F6F891C"/>
    <w:rsid w:val="6F6FB5FF"/>
    <w:rsid w:val="6F762E8F"/>
    <w:rsid w:val="6F777240"/>
    <w:rsid w:val="6F77FBD3"/>
    <w:rsid w:val="6F783228"/>
    <w:rsid w:val="6F7BB5F3"/>
    <w:rsid w:val="6F7E4331"/>
    <w:rsid w:val="6F7F4C04"/>
    <w:rsid w:val="6F7FA33E"/>
    <w:rsid w:val="6F7FB6C4"/>
    <w:rsid w:val="6F7FE29D"/>
    <w:rsid w:val="6F7FF847"/>
    <w:rsid w:val="6F870E6A"/>
    <w:rsid w:val="6F8DACE5"/>
    <w:rsid w:val="6F94F438"/>
    <w:rsid w:val="6F9740ED"/>
    <w:rsid w:val="6F9A5142"/>
    <w:rsid w:val="6F9E4D5B"/>
    <w:rsid w:val="6FA36BBE"/>
    <w:rsid w:val="6FA37E84"/>
    <w:rsid w:val="6FAE72B2"/>
    <w:rsid w:val="6FAF656E"/>
    <w:rsid w:val="6FAFC382"/>
    <w:rsid w:val="6FB393FE"/>
    <w:rsid w:val="6FB72229"/>
    <w:rsid w:val="6FB7D43F"/>
    <w:rsid w:val="6FB7E7B0"/>
    <w:rsid w:val="6FBD5A6B"/>
    <w:rsid w:val="6FBDF07E"/>
    <w:rsid w:val="6FBF26DB"/>
    <w:rsid w:val="6FBF28CA"/>
    <w:rsid w:val="6FBFAB66"/>
    <w:rsid w:val="6FBFCF28"/>
    <w:rsid w:val="6FC05F1E"/>
    <w:rsid w:val="6FC3BCC9"/>
    <w:rsid w:val="6FC65CE6"/>
    <w:rsid w:val="6FC68A58"/>
    <w:rsid w:val="6FCA89BC"/>
    <w:rsid w:val="6FCD0C38"/>
    <w:rsid w:val="6FCE9BC6"/>
    <w:rsid w:val="6FD215A9"/>
    <w:rsid w:val="6FD21B3C"/>
    <w:rsid w:val="6FD64E61"/>
    <w:rsid w:val="6FD7B095"/>
    <w:rsid w:val="6FD7E331"/>
    <w:rsid w:val="6FD8F575"/>
    <w:rsid w:val="6FDF2989"/>
    <w:rsid w:val="6FDF585D"/>
    <w:rsid w:val="6FDF7B10"/>
    <w:rsid w:val="6FDFEF7B"/>
    <w:rsid w:val="6FE632AA"/>
    <w:rsid w:val="6FEAADB4"/>
    <w:rsid w:val="6FEF1920"/>
    <w:rsid w:val="6FEF5C59"/>
    <w:rsid w:val="6FF3A845"/>
    <w:rsid w:val="6FF5FD1D"/>
    <w:rsid w:val="6FF71862"/>
    <w:rsid w:val="6FF7601D"/>
    <w:rsid w:val="6FF78517"/>
    <w:rsid w:val="6FF7B2C2"/>
    <w:rsid w:val="6FF7C6BC"/>
    <w:rsid w:val="6FFA8370"/>
    <w:rsid w:val="6FFB6229"/>
    <w:rsid w:val="6FFB73E9"/>
    <w:rsid w:val="6FFBF4FE"/>
    <w:rsid w:val="6FFC6784"/>
    <w:rsid w:val="6FFD227F"/>
    <w:rsid w:val="6FFD943F"/>
    <w:rsid w:val="6FFE5C20"/>
    <w:rsid w:val="6FFE8A16"/>
    <w:rsid w:val="6FFEC8AD"/>
    <w:rsid w:val="6FFECBBF"/>
    <w:rsid w:val="6FFF2621"/>
    <w:rsid w:val="6FFF26D6"/>
    <w:rsid w:val="6FFF2BAE"/>
    <w:rsid w:val="6FFF2DD9"/>
    <w:rsid w:val="6FFF5AFD"/>
    <w:rsid w:val="6FFFAF38"/>
    <w:rsid w:val="6FFFD7EC"/>
    <w:rsid w:val="6FFFE089"/>
    <w:rsid w:val="6FFFE9FE"/>
    <w:rsid w:val="6FFFFF3B"/>
    <w:rsid w:val="70DD085A"/>
    <w:rsid w:val="70DF4558"/>
    <w:rsid w:val="71690D66"/>
    <w:rsid w:val="716DFD87"/>
    <w:rsid w:val="716E09EF"/>
    <w:rsid w:val="717D346D"/>
    <w:rsid w:val="719C5D41"/>
    <w:rsid w:val="71D45FDF"/>
    <w:rsid w:val="71DD31DA"/>
    <w:rsid w:val="71DF0AE4"/>
    <w:rsid w:val="71ED1C82"/>
    <w:rsid w:val="71F7D802"/>
    <w:rsid w:val="71FBF72B"/>
    <w:rsid w:val="71FF4CB6"/>
    <w:rsid w:val="71FF7CC4"/>
    <w:rsid w:val="72387C4F"/>
    <w:rsid w:val="723F7A7F"/>
    <w:rsid w:val="725DFD91"/>
    <w:rsid w:val="729DBE1D"/>
    <w:rsid w:val="72A87B56"/>
    <w:rsid w:val="72BF9716"/>
    <w:rsid w:val="72DF02A9"/>
    <w:rsid w:val="72DF4528"/>
    <w:rsid w:val="72DFADA2"/>
    <w:rsid w:val="72EEA67C"/>
    <w:rsid w:val="72FF5574"/>
    <w:rsid w:val="730B5A28"/>
    <w:rsid w:val="7317FEF6"/>
    <w:rsid w:val="732EE678"/>
    <w:rsid w:val="73324F2F"/>
    <w:rsid w:val="733D6F2D"/>
    <w:rsid w:val="73587B4A"/>
    <w:rsid w:val="735BF8EE"/>
    <w:rsid w:val="73770B6D"/>
    <w:rsid w:val="7377AAA3"/>
    <w:rsid w:val="737FCBAC"/>
    <w:rsid w:val="73B54DEE"/>
    <w:rsid w:val="73BD2A41"/>
    <w:rsid w:val="73CE5649"/>
    <w:rsid w:val="73CEDD45"/>
    <w:rsid w:val="73D954D0"/>
    <w:rsid w:val="73DFCF94"/>
    <w:rsid w:val="73E72A4D"/>
    <w:rsid w:val="73EA7832"/>
    <w:rsid w:val="73ED3655"/>
    <w:rsid w:val="73F3C4F5"/>
    <w:rsid w:val="73F57241"/>
    <w:rsid w:val="73F75365"/>
    <w:rsid w:val="73F77436"/>
    <w:rsid w:val="73F9C415"/>
    <w:rsid w:val="73FD08B6"/>
    <w:rsid w:val="73FEF7CE"/>
    <w:rsid w:val="73FF2FBC"/>
    <w:rsid w:val="73FFA980"/>
    <w:rsid w:val="73FFBBB6"/>
    <w:rsid w:val="73FFF142"/>
    <w:rsid w:val="743F2E3E"/>
    <w:rsid w:val="747BBEFA"/>
    <w:rsid w:val="747C813F"/>
    <w:rsid w:val="74BD3157"/>
    <w:rsid w:val="74CFD674"/>
    <w:rsid w:val="74DF57F4"/>
    <w:rsid w:val="74EFD716"/>
    <w:rsid w:val="74FB1CB7"/>
    <w:rsid w:val="74FF8352"/>
    <w:rsid w:val="750F3478"/>
    <w:rsid w:val="75176229"/>
    <w:rsid w:val="753E5498"/>
    <w:rsid w:val="753ED5FA"/>
    <w:rsid w:val="75426AC1"/>
    <w:rsid w:val="7544E9A0"/>
    <w:rsid w:val="7556FED5"/>
    <w:rsid w:val="755F2582"/>
    <w:rsid w:val="756FF641"/>
    <w:rsid w:val="75713BCA"/>
    <w:rsid w:val="7575A064"/>
    <w:rsid w:val="7577416B"/>
    <w:rsid w:val="757F5F83"/>
    <w:rsid w:val="757FE00B"/>
    <w:rsid w:val="75853AE2"/>
    <w:rsid w:val="759EB6DF"/>
    <w:rsid w:val="75A96350"/>
    <w:rsid w:val="75B8F410"/>
    <w:rsid w:val="75BA5F8F"/>
    <w:rsid w:val="75BF3942"/>
    <w:rsid w:val="75C5114E"/>
    <w:rsid w:val="75CBB53E"/>
    <w:rsid w:val="75DF5ED5"/>
    <w:rsid w:val="75E807C8"/>
    <w:rsid w:val="75EC1503"/>
    <w:rsid w:val="75F2FB3F"/>
    <w:rsid w:val="75FA5D0B"/>
    <w:rsid w:val="75FB8ECA"/>
    <w:rsid w:val="75FBCDD2"/>
    <w:rsid w:val="75FD783E"/>
    <w:rsid w:val="75FF1F82"/>
    <w:rsid w:val="75FF2E1F"/>
    <w:rsid w:val="75FF927A"/>
    <w:rsid w:val="75FFC36B"/>
    <w:rsid w:val="75FFE0AB"/>
    <w:rsid w:val="766C3E31"/>
    <w:rsid w:val="76733935"/>
    <w:rsid w:val="767B9B59"/>
    <w:rsid w:val="767FFCAB"/>
    <w:rsid w:val="76ADA0D6"/>
    <w:rsid w:val="76AF0F12"/>
    <w:rsid w:val="76AF4102"/>
    <w:rsid w:val="76B0282F"/>
    <w:rsid w:val="76B38464"/>
    <w:rsid w:val="76B7D944"/>
    <w:rsid w:val="76B8B1FD"/>
    <w:rsid w:val="76BC3F2F"/>
    <w:rsid w:val="76BF4774"/>
    <w:rsid w:val="76D76045"/>
    <w:rsid w:val="76D9AAFD"/>
    <w:rsid w:val="76DD355E"/>
    <w:rsid w:val="76E3B167"/>
    <w:rsid w:val="76E694A5"/>
    <w:rsid w:val="76EED72A"/>
    <w:rsid w:val="76F52D8E"/>
    <w:rsid w:val="76F65F8C"/>
    <w:rsid w:val="76F7C8EF"/>
    <w:rsid w:val="76F7F985"/>
    <w:rsid w:val="76FA3DCA"/>
    <w:rsid w:val="76FB83CD"/>
    <w:rsid w:val="76FBB3C5"/>
    <w:rsid w:val="76FD98E6"/>
    <w:rsid w:val="76FE52C1"/>
    <w:rsid w:val="76FE6918"/>
    <w:rsid w:val="76FE8CBD"/>
    <w:rsid w:val="76FF0641"/>
    <w:rsid w:val="76FF289D"/>
    <w:rsid w:val="76FF44BE"/>
    <w:rsid w:val="76FFB948"/>
    <w:rsid w:val="770791AD"/>
    <w:rsid w:val="7717A0D9"/>
    <w:rsid w:val="771B93C5"/>
    <w:rsid w:val="771F9225"/>
    <w:rsid w:val="77271FC2"/>
    <w:rsid w:val="77439512"/>
    <w:rsid w:val="774D07FB"/>
    <w:rsid w:val="774D777C"/>
    <w:rsid w:val="774F2CE2"/>
    <w:rsid w:val="774FB109"/>
    <w:rsid w:val="7756E1F6"/>
    <w:rsid w:val="77692A7B"/>
    <w:rsid w:val="776E4408"/>
    <w:rsid w:val="776EB42D"/>
    <w:rsid w:val="776F5184"/>
    <w:rsid w:val="7776B498"/>
    <w:rsid w:val="7777082C"/>
    <w:rsid w:val="77778FE2"/>
    <w:rsid w:val="7777BE34"/>
    <w:rsid w:val="7777DFFE"/>
    <w:rsid w:val="777828B7"/>
    <w:rsid w:val="777B1EB3"/>
    <w:rsid w:val="777B3FCD"/>
    <w:rsid w:val="777BC867"/>
    <w:rsid w:val="777C9716"/>
    <w:rsid w:val="777D6403"/>
    <w:rsid w:val="777F162F"/>
    <w:rsid w:val="777F197E"/>
    <w:rsid w:val="777F40D0"/>
    <w:rsid w:val="777FA870"/>
    <w:rsid w:val="777FB063"/>
    <w:rsid w:val="777FCEE9"/>
    <w:rsid w:val="77991E6A"/>
    <w:rsid w:val="779F4426"/>
    <w:rsid w:val="77A52CAA"/>
    <w:rsid w:val="77A79371"/>
    <w:rsid w:val="77A7A39D"/>
    <w:rsid w:val="77AF987B"/>
    <w:rsid w:val="77AFFB7E"/>
    <w:rsid w:val="77B5D0D1"/>
    <w:rsid w:val="77B5EAEF"/>
    <w:rsid w:val="77B94A2D"/>
    <w:rsid w:val="77BC1B0F"/>
    <w:rsid w:val="77BD1476"/>
    <w:rsid w:val="77BD5F7A"/>
    <w:rsid w:val="77BF19E0"/>
    <w:rsid w:val="77BFBC19"/>
    <w:rsid w:val="77BFCD97"/>
    <w:rsid w:val="77C7987D"/>
    <w:rsid w:val="77C89BF1"/>
    <w:rsid w:val="77CBEC67"/>
    <w:rsid w:val="77CFE4CB"/>
    <w:rsid w:val="77D779B6"/>
    <w:rsid w:val="77DB7E0D"/>
    <w:rsid w:val="77DDFF8B"/>
    <w:rsid w:val="77DE4610"/>
    <w:rsid w:val="77DEB9D1"/>
    <w:rsid w:val="77DED0FA"/>
    <w:rsid w:val="77DED32C"/>
    <w:rsid w:val="77DEFE1D"/>
    <w:rsid w:val="77DF8247"/>
    <w:rsid w:val="77E39710"/>
    <w:rsid w:val="77E61B85"/>
    <w:rsid w:val="77E7B308"/>
    <w:rsid w:val="77EB9A4E"/>
    <w:rsid w:val="77EB9CE8"/>
    <w:rsid w:val="77EBDD72"/>
    <w:rsid w:val="77EF1022"/>
    <w:rsid w:val="77EF1AD6"/>
    <w:rsid w:val="77EFBE73"/>
    <w:rsid w:val="77F37A80"/>
    <w:rsid w:val="77F49330"/>
    <w:rsid w:val="77F752AE"/>
    <w:rsid w:val="77F75306"/>
    <w:rsid w:val="77F98F96"/>
    <w:rsid w:val="77FB4B4B"/>
    <w:rsid w:val="77FB5EF7"/>
    <w:rsid w:val="77FB636A"/>
    <w:rsid w:val="77FBEE46"/>
    <w:rsid w:val="77FBF416"/>
    <w:rsid w:val="77FC5576"/>
    <w:rsid w:val="77FCD817"/>
    <w:rsid w:val="77FE4A4C"/>
    <w:rsid w:val="77FE88B1"/>
    <w:rsid w:val="77FEA84A"/>
    <w:rsid w:val="77FEC622"/>
    <w:rsid w:val="77FF0290"/>
    <w:rsid w:val="77FF43A3"/>
    <w:rsid w:val="77FF45B3"/>
    <w:rsid w:val="77FF45F7"/>
    <w:rsid w:val="77FF556C"/>
    <w:rsid w:val="77FF9BDE"/>
    <w:rsid w:val="77FFC00B"/>
    <w:rsid w:val="78104435"/>
    <w:rsid w:val="781B699E"/>
    <w:rsid w:val="781DEB02"/>
    <w:rsid w:val="782A171F"/>
    <w:rsid w:val="78676002"/>
    <w:rsid w:val="789F5203"/>
    <w:rsid w:val="78A5194C"/>
    <w:rsid w:val="78BB9EC2"/>
    <w:rsid w:val="78BCD1D4"/>
    <w:rsid w:val="78BD2F86"/>
    <w:rsid w:val="78BF2923"/>
    <w:rsid w:val="78C62E1D"/>
    <w:rsid w:val="78EE9C59"/>
    <w:rsid w:val="78F52D50"/>
    <w:rsid w:val="78F59C45"/>
    <w:rsid w:val="78FDE56E"/>
    <w:rsid w:val="78FF7599"/>
    <w:rsid w:val="793027B2"/>
    <w:rsid w:val="79371909"/>
    <w:rsid w:val="794AA52D"/>
    <w:rsid w:val="794BF39F"/>
    <w:rsid w:val="795D7C54"/>
    <w:rsid w:val="796D6847"/>
    <w:rsid w:val="79732081"/>
    <w:rsid w:val="79752EEC"/>
    <w:rsid w:val="7979B617"/>
    <w:rsid w:val="797F1315"/>
    <w:rsid w:val="797FD28E"/>
    <w:rsid w:val="799B2871"/>
    <w:rsid w:val="79A52E09"/>
    <w:rsid w:val="79AAF6EE"/>
    <w:rsid w:val="79AD2643"/>
    <w:rsid w:val="79B12D20"/>
    <w:rsid w:val="79BF4CB4"/>
    <w:rsid w:val="79C44E3B"/>
    <w:rsid w:val="79C90C84"/>
    <w:rsid w:val="79CD2B33"/>
    <w:rsid w:val="79CF3464"/>
    <w:rsid w:val="79DFA02C"/>
    <w:rsid w:val="79E1A79B"/>
    <w:rsid w:val="79E5470D"/>
    <w:rsid w:val="79EFAAA0"/>
    <w:rsid w:val="79F30554"/>
    <w:rsid w:val="79F52883"/>
    <w:rsid w:val="79FB4973"/>
    <w:rsid w:val="79FD436C"/>
    <w:rsid w:val="79FE3F73"/>
    <w:rsid w:val="79FEC8A9"/>
    <w:rsid w:val="79FF4F73"/>
    <w:rsid w:val="79FF5D18"/>
    <w:rsid w:val="79FF7C7F"/>
    <w:rsid w:val="7A3F2494"/>
    <w:rsid w:val="7A4BFB9C"/>
    <w:rsid w:val="7A5E29C5"/>
    <w:rsid w:val="7A61438C"/>
    <w:rsid w:val="7A6F599B"/>
    <w:rsid w:val="7A71776B"/>
    <w:rsid w:val="7A76726F"/>
    <w:rsid w:val="7A7BF6CA"/>
    <w:rsid w:val="7A7D6E2A"/>
    <w:rsid w:val="7A7F241F"/>
    <w:rsid w:val="7A7FEF24"/>
    <w:rsid w:val="7AAB1F6B"/>
    <w:rsid w:val="7AAF7BBB"/>
    <w:rsid w:val="7AB79403"/>
    <w:rsid w:val="7ABC9AFF"/>
    <w:rsid w:val="7ABD3A5A"/>
    <w:rsid w:val="7AC92CF4"/>
    <w:rsid w:val="7ACA3E3C"/>
    <w:rsid w:val="7ACBF5E4"/>
    <w:rsid w:val="7ACC441F"/>
    <w:rsid w:val="7ADD3DC9"/>
    <w:rsid w:val="7ADEC9D5"/>
    <w:rsid w:val="7AE38ADF"/>
    <w:rsid w:val="7AEF505A"/>
    <w:rsid w:val="7AEF7ACE"/>
    <w:rsid w:val="7AF65908"/>
    <w:rsid w:val="7AF72BA0"/>
    <w:rsid w:val="7AF92E18"/>
    <w:rsid w:val="7AFB906E"/>
    <w:rsid w:val="7AFE135B"/>
    <w:rsid w:val="7AFE2F28"/>
    <w:rsid w:val="7AFEACD8"/>
    <w:rsid w:val="7AFF471D"/>
    <w:rsid w:val="7AFF5357"/>
    <w:rsid w:val="7AFF83A8"/>
    <w:rsid w:val="7AFFAE43"/>
    <w:rsid w:val="7B0F4906"/>
    <w:rsid w:val="7B2B61FD"/>
    <w:rsid w:val="7B2B6AF3"/>
    <w:rsid w:val="7B2B7852"/>
    <w:rsid w:val="7B2E37F4"/>
    <w:rsid w:val="7B2ED185"/>
    <w:rsid w:val="7B31085C"/>
    <w:rsid w:val="7B3BA873"/>
    <w:rsid w:val="7B3EC0D9"/>
    <w:rsid w:val="7B3F6716"/>
    <w:rsid w:val="7B4F1873"/>
    <w:rsid w:val="7B4FC328"/>
    <w:rsid w:val="7B5FD843"/>
    <w:rsid w:val="7B6ECB06"/>
    <w:rsid w:val="7B757FC3"/>
    <w:rsid w:val="7B7655C3"/>
    <w:rsid w:val="7B79B74D"/>
    <w:rsid w:val="7B7D3137"/>
    <w:rsid w:val="7B7E48BE"/>
    <w:rsid w:val="7B7EFDED"/>
    <w:rsid w:val="7B7F30CD"/>
    <w:rsid w:val="7B7F4241"/>
    <w:rsid w:val="7B7F6133"/>
    <w:rsid w:val="7B7FAF34"/>
    <w:rsid w:val="7B7FEE9B"/>
    <w:rsid w:val="7B836CF6"/>
    <w:rsid w:val="7B97919D"/>
    <w:rsid w:val="7B9E0743"/>
    <w:rsid w:val="7BAF9C62"/>
    <w:rsid w:val="7BB74F21"/>
    <w:rsid w:val="7BB90DCA"/>
    <w:rsid w:val="7BBBC6DD"/>
    <w:rsid w:val="7BBE4A2D"/>
    <w:rsid w:val="7BBE6BBC"/>
    <w:rsid w:val="7BBF1D45"/>
    <w:rsid w:val="7BC553CC"/>
    <w:rsid w:val="7BCF3F78"/>
    <w:rsid w:val="7BD1A94D"/>
    <w:rsid w:val="7BD316CE"/>
    <w:rsid w:val="7BD3DB40"/>
    <w:rsid w:val="7BD6DD41"/>
    <w:rsid w:val="7BD6FB3D"/>
    <w:rsid w:val="7BDB4D9D"/>
    <w:rsid w:val="7BDBD068"/>
    <w:rsid w:val="7BDBF37B"/>
    <w:rsid w:val="7BDDDC81"/>
    <w:rsid w:val="7BDEDFD5"/>
    <w:rsid w:val="7BDF065F"/>
    <w:rsid w:val="7BDF767D"/>
    <w:rsid w:val="7BE3393F"/>
    <w:rsid w:val="7BE6729C"/>
    <w:rsid w:val="7BE723F6"/>
    <w:rsid w:val="7BEA1A49"/>
    <w:rsid w:val="7BEBD3EC"/>
    <w:rsid w:val="7BEBFC7A"/>
    <w:rsid w:val="7BED2250"/>
    <w:rsid w:val="7BED9DDE"/>
    <w:rsid w:val="7BEDF657"/>
    <w:rsid w:val="7BEF1437"/>
    <w:rsid w:val="7BEF58E3"/>
    <w:rsid w:val="7BEF97E4"/>
    <w:rsid w:val="7BEF9C52"/>
    <w:rsid w:val="7BF32E7D"/>
    <w:rsid w:val="7BF5B987"/>
    <w:rsid w:val="7BF5F049"/>
    <w:rsid w:val="7BF66F56"/>
    <w:rsid w:val="7BF6C53E"/>
    <w:rsid w:val="7BF6E08A"/>
    <w:rsid w:val="7BF7347C"/>
    <w:rsid w:val="7BF7CDEC"/>
    <w:rsid w:val="7BF7D6AD"/>
    <w:rsid w:val="7BF7E58D"/>
    <w:rsid w:val="7BFB45CA"/>
    <w:rsid w:val="7BFB598F"/>
    <w:rsid w:val="7BFB60FF"/>
    <w:rsid w:val="7BFD664A"/>
    <w:rsid w:val="7BFDFE1A"/>
    <w:rsid w:val="7BFECD48"/>
    <w:rsid w:val="7BFF2F6C"/>
    <w:rsid w:val="7BFF7ECA"/>
    <w:rsid w:val="7BFFDD29"/>
    <w:rsid w:val="7C1FD380"/>
    <w:rsid w:val="7C2F8EBA"/>
    <w:rsid w:val="7C570DD6"/>
    <w:rsid w:val="7C5A6952"/>
    <w:rsid w:val="7C5B165B"/>
    <w:rsid w:val="7C77B1D2"/>
    <w:rsid w:val="7C7B70A0"/>
    <w:rsid w:val="7C7E9E5D"/>
    <w:rsid w:val="7CA6E07F"/>
    <w:rsid w:val="7CB21E31"/>
    <w:rsid w:val="7CB41E51"/>
    <w:rsid w:val="7CB73C4E"/>
    <w:rsid w:val="7CBE1124"/>
    <w:rsid w:val="7CBEE443"/>
    <w:rsid w:val="7CC65A00"/>
    <w:rsid w:val="7CCF4E1C"/>
    <w:rsid w:val="7CDB8BA3"/>
    <w:rsid w:val="7CDDACCC"/>
    <w:rsid w:val="7CDE5FC1"/>
    <w:rsid w:val="7CDFB5D6"/>
    <w:rsid w:val="7CDFCB93"/>
    <w:rsid w:val="7CEBBDCF"/>
    <w:rsid w:val="7CED43EE"/>
    <w:rsid w:val="7CF72BBC"/>
    <w:rsid w:val="7CF98B41"/>
    <w:rsid w:val="7CF9C2B3"/>
    <w:rsid w:val="7CFA35F3"/>
    <w:rsid w:val="7CFB421E"/>
    <w:rsid w:val="7CFD2665"/>
    <w:rsid w:val="7CFE8BAF"/>
    <w:rsid w:val="7CFF4CF3"/>
    <w:rsid w:val="7CFF7F4B"/>
    <w:rsid w:val="7D0F99EA"/>
    <w:rsid w:val="7D3B493F"/>
    <w:rsid w:val="7D3E49DE"/>
    <w:rsid w:val="7D3E7C93"/>
    <w:rsid w:val="7D3FF71C"/>
    <w:rsid w:val="7D5D73C6"/>
    <w:rsid w:val="7D5DD578"/>
    <w:rsid w:val="7D5FD64D"/>
    <w:rsid w:val="7D6436E7"/>
    <w:rsid w:val="7D6F0D13"/>
    <w:rsid w:val="7D6FB5CB"/>
    <w:rsid w:val="7D6FE5A6"/>
    <w:rsid w:val="7D73CDBC"/>
    <w:rsid w:val="7D73FFDD"/>
    <w:rsid w:val="7D7B737A"/>
    <w:rsid w:val="7D7B7C03"/>
    <w:rsid w:val="7D7B8056"/>
    <w:rsid w:val="7D7BFF68"/>
    <w:rsid w:val="7D7CD988"/>
    <w:rsid w:val="7D7D3CDA"/>
    <w:rsid w:val="7D7E9491"/>
    <w:rsid w:val="7D7EA859"/>
    <w:rsid w:val="7D7F2059"/>
    <w:rsid w:val="7D7FA2CB"/>
    <w:rsid w:val="7D7FB41D"/>
    <w:rsid w:val="7D7FD8D0"/>
    <w:rsid w:val="7D7FE6E0"/>
    <w:rsid w:val="7D970B53"/>
    <w:rsid w:val="7D9B1E7E"/>
    <w:rsid w:val="7D9DCCE9"/>
    <w:rsid w:val="7DADD654"/>
    <w:rsid w:val="7DAFC7E1"/>
    <w:rsid w:val="7DB23040"/>
    <w:rsid w:val="7DB386BF"/>
    <w:rsid w:val="7DB38770"/>
    <w:rsid w:val="7DB3F36C"/>
    <w:rsid w:val="7DB77BBC"/>
    <w:rsid w:val="7DB8AC1D"/>
    <w:rsid w:val="7DBCC90F"/>
    <w:rsid w:val="7DBDA146"/>
    <w:rsid w:val="7DBF4D5D"/>
    <w:rsid w:val="7DBFE40F"/>
    <w:rsid w:val="7DC19375"/>
    <w:rsid w:val="7DC7800A"/>
    <w:rsid w:val="7DCDC85E"/>
    <w:rsid w:val="7DD6BEC9"/>
    <w:rsid w:val="7DDBCC67"/>
    <w:rsid w:val="7DDBF9C6"/>
    <w:rsid w:val="7DDD2EF8"/>
    <w:rsid w:val="7DDD81CD"/>
    <w:rsid w:val="7DDE0223"/>
    <w:rsid w:val="7DDF2754"/>
    <w:rsid w:val="7DDFF0C1"/>
    <w:rsid w:val="7DE71AA0"/>
    <w:rsid w:val="7DEB7F14"/>
    <w:rsid w:val="7DEC3AC4"/>
    <w:rsid w:val="7DEF5425"/>
    <w:rsid w:val="7DEF920C"/>
    <w:rsid w:val="7DEFFC4A"/>
    <w:rsid w:val="7DF1D55D"/>
    <w:rsid w:val="7DF510B8"/>
    <w:rsid w:val="7DF52D71"/>
    <w:rsid w:val="7DF53415"/>
    <w:rsid w:val="7DF58206"/>
    <w:rsid w:val="7DF73AAC"/>
    <w:rsid w:val="7DF76493"/>
    <w:rsid w:val="7DF78F2F"/>
    <w:rsid w:val="7DF7BEB2"/>
    <w:rsid w:val="7DF8BA9D"/>
    <w:rsid w:val="7DF97C1D"/>
    <w:rsid w:val="7DFA40D8"/>
    <w:rsid w:val="7DFB0518"/>
    <w:rsid w:val="7DFC273B"/>
    <w:rsid w:val="7DFC7512"/>
    <w:rsid w:val="7DFD3730"/>
    <w:rsid w:val="7DFD416C"/>
    <w:rsid w:val="7DFD9C8E"/>
    <w:rsid w:val="7DFE85AF"/>
    <w:rsid w:val="7DFEC08A"/>
    <w:rsid w:val="7DFECBFC"/>
    <w:rsid w:val="7DFEE99E"/>
    <w:rsid w:val="7DFF06BE"/>
    <w:rsid w:val="7DFF3851"/>
    <w:rsid w:val="7DFF3D28"/>
    <w:rsid w:val="7DFF4942"/>
    <w:rsid w:val="7DFF625C"/>
    <w:rsid w:val="7DFF6411"/>
    <w:rsid w:val="7DFF74BC"/>
    <w:rsid w:val="7DFF7DE2"/>
    <w:rsid w:val="7DFFA142"/>
    <w:rsid w:val="7DFFB9F0"/>
    <w:rsid w:val="7DFFC5B0"/>
    <w:rsid w:val="7DFFD415"/>
    <w:rsid w:val="7DFFE061"/>
    <w:rsid w:val="7E165056"/>
    <w:rsid w:val="7E1B7E34"/>
    <w:rsid w:val="7E1E242F"/>
    <w:rsid w:val="7E1EAD50"/>
    <w:rsid w:val="7E1F8D4F"/>
    <w:rsid w:val="7E1F9F5A"/>
    <w:rsid w:val="7E2F55E6"/>
    <w:rsid w:val="7E39D491"/>
    <w:rsid w:val="7E3E41E5"/>
    <w:rsid w:val="7E3F49E9"/>
    <w:rsid w:val="7E5E03F0"/>
    <w:rsid w:val="7E5F2F85"/>
    <w:rsid w:val="7E6BEA16"/>
    <w:rsid w:val="7E6F9E35"/>
    <w:rsid w:val="7E6FE4D1"/>
    <w:rsid w:val="7E77A386"/>
    <w:rsid w:val="7E7D1FA7"/>
    <w:rsid w:val="7E7DDC5E"/>
    <w:rsid w:val="7E7DE464"/>
    <w:rsid w:val="7E7ED4C1"/>
    <w:rsid w:val="7E7FC435"/>
    <w:rsid w:val="7E7FCB2C"/>
    <w:rsid w:val="7E9A3F03"/>
    <w:rsid w:val="7E9C0779"/>
    <w:rsid w:val="7E9E073A"/>
    <w:rsid w:val="7E9E517C"/>
    <w:rsid w:val="7E9FAD73"/>
    <w:rsid w:val="7EA7AC75"/>
    <w:rsid w:val="7EAD953F"/>
    <w:rsid w:val="7EAF9FBC"/>
    <w:rsid w:val="7EB1A784"/>
    <w:rsid w:val="7EB566E7"/>
    <w:rsid w:val="7EB59BBD"/>
    <w:rsid w:val="7EB7365E"/>
    <w:rsid w:val="7EB7F2E1"/>
    <w:rsid w:val="7EB95D90"/>
    <w:rsid w:val="7EBAB0A3"/>
    <w:rsid w:val="7EBBCC37"/>
    <w:rsid w:val="7EBD30B3"/>
    <w:rsid w:val="7EBD7F7F"/>
    <w:rsid w:val="7EBF0781"/>
    <w:rsid w:val="7EBF7950"/>
    <w:rsid w:val="7ECF16A5"/>
    <w:rsid w:val="7ED3A651"/>
    <w:rsid w:val="7EDB3DAF"/>
    <w:rsid w:val="7EDCF9AF"/>
    <w:rsid w:val="7EDCFDFB"/>
    <w:rsid w:val="7EDD0810"/>
    <w:rsid w:val="7EDDE46A"/>
    <w:rsid w:val="7EDEF5F7"/>
    <w:rsid w:val="7EDF088B"/>
    <w:rsid w:val="7EDF4CA4"/>
    <w:rsid w:val="7EDF75A7"/>
    <w:rsid w:val="7EDF835A"/>
    <w:rsid w:val="7EDFA008"/>
    <w:rsid w:val="7EDFFC44"/>
    <w:rsid w:val="7EE3EE56"/>
    <w:rsid w:val="7EE74CCE"/>
    <w:rsid w:val="7EE7608E"/>
    <w:rsid w:val="7EEA862F"/>
    <w:rsid w:val="7EED2499"/>
    <w:rsid w:val="7EED259E"/>
    <w:rsid w:val="7EEFFDA3"/>
    <w:rsid w:val="7EF190A9"/>
    <w:rsid w:val="7EF1CDE2"/>
    <w:rsid w:val="7EF364A0"/>
    <w:rsid w:val="7EF3ECEA"/>
    <w:rsid w:val="7EF5933A"/>
    <w:rsid w:val="7EF76170"/>
    <w:rsid w:val="7EF7699E"/>
    <w:rsid w:val="7EF7BCD4"/>
    <w:rsid w:val="7EF7D892"/>
    <w:rsid w:val="7EFA566F"/>
    <w:rsid w:val="7EFB3620"/>
    <w:rsid w:val="7EFD111B"/>
    <w:rsid w:val="7EFD4C53"/>
    <w:rsid w:val="7EFD4D8A"/>
    <w:rsid w:val="7EFD95A0"/>
    <w:rsid w:val="7EFE8C86"/>
    <w:rsid w:val="7EFE9321"/>
    <w:rsid w:val="7EFEB378"/>
    <w:rsid w:val="7EFEB7B8"/>
    <w:rsid w:val="7EFF070B"/>
    <w:rsid w:val="7EFF0D4D"/>
    <w:rsid w:val="7EFFAF0F"/>
    <w:rsid w:val="7EFFC0A9"/>
    <w:rsid w:val="7EFFD215"/>
    <w:rsid w:val="7EFFDB0E"/>
    <w:rsid w:val="7EFFE486"/>
    <w:rsid w:val="7EFFF510"/>
    <w:rsid w:val="7EFFF6EA"/>
    <w:rsid w:val="7EFFFBE7"/>
    <w:rsid w:val="7F192106"/>
    <w:rsid w:val="7F1E3E78"/>
    <w:rsid w:val="7F1F889D"/>
    <w:rsid w:val="7F2D48DA"/>
    <w:rsid w:val="7F3572FC"/>
    <w:rsid w:val="7F374F88"/>
    <w:rsid w:val="7F3A2B66"/>
    <w:rsid w:val="7F3D39A1"/>
    <w:rsid w:val="7F3D7991"/>
    <w:rsid w:val="7F3E3AC2"/>
    <w:rsid w:val="7F3F2D54"/>
    <w:rsid w:val="7F3F4BB0"/>
    <w:rsid w:val="7F3F754A"/>
    <w:rsid w:val="7F4827A6"/>
    <w:rsid w:val="7F4B9A69"/>
    <w:rsid w:val="7F4FBC94"/>
    <w:rsid w:val="7F5349F6"/>
    <w:rsid w:val="7F599C5A"/>
    <w:rsid w:val="7F5A5782"/>
    <w:rsid w:val="7F5BB6C7"/>
    <w:rsid w:val="7F5BB9E3"/>
    <w:rsid w:val="7F5C1E4F"/>
    <w:rsid w:val="7F5E431A"/>
    <w:rsid w:val="7F5E570F"/>
    <w:rsid w:val="7F5FAEC3"/>
    <w:rsid w:val="7F62EFD2"/>
    <w:rsid w:val="7F63C00A"/>
    <w:rsid w:val="7F66290E"/>
    <w:rsid w:val="7F6756ED"/>
    <w:rsid w:val="7F6B273A"/>
    <w:rsid w:val="7F6B8218"/>
    <w:rsid w:val="7F6BAF94"/>
    <w:rsid w:val="7F6FF8B7"/>
    <w:rsid w:val="7F715350"/>
    <w:rsid w:val="7F73099C"/>
    <w:rsid w:val="7F7310C9"/>
    <w:rsid w:val="7F73984C"/>
    <w:rsid w:val="7F7551F0"/>
    <w:rsid w:val="7F760985"/>
    <w:rsid w:val="7F76A0CC"/>
    <w:rsid w:val="7F775A6F"/>
    <w:rsid w:val="7F777814"/>
    <w:rsid w:val="7F77D49F"/>
    <w:rsid w:val="7F7AA5F6"/>
    <w:rsid w:val="7F7B1D4A"/>
    <w:rsid w:val="7F7B5611"/>
    <w:rsid w:val="7F7BF032"/>
    <w:rsid w:val="7F7DB805"/>
    <w:rsid w:val="7F7DBE1E"/>
    <w:rsid w:val="7F7E03C7"/>
    <w:rsid w:val="7F7E14D4"/>
    <w:rsid w:val="7F7F592E"/>
    <w:rsid w:val="7F7F5B4F"/>
    <w:rsid w:val="7F7F6352"/>
    <w:rsid w:val="7F7F81F3"/>
    <w:rsid w:val="7F7F86B3"/>
    <w:rsid w:val="7F7F9A7E"/>
    <w:rsid w:val="7F7FA348"/>
    <w:rsid w:val="7F87874C"/>
    <w:rsid w:val="7F8F5864"/>
    <w:rsid w:val="7F8FB17B"/>
    <w:rsid w:val="7F930AAB"/>
    <w:rsid w:val="7F962FFD"/>
    <w:rsid w:val="7F978EAB"/>
    <w:rsid w:val="7F97B245"/>
    <w:rsid w:val="7F97D019"/>
    <w:rsid w:val="7F9D9F7A"/>
    <w:rsid w:val="7F9F2EEF"/>
    <w:rsid w:val="7F9F7D8C"/>
    <w:rsid w:val="7FA4BD0D"/>
    <w:rsid w:val="7FA531D9"/>
    <w:rsid w:val="7FA79324"/>
    <w:rsid w:val="7FA7AB7D"/>
    <w:rsid w:val="7FA7CA98"/>
    <w:rsid w:val="7FA7E6D6"/>
    <w:rsid w:val="7FAE8D56"/>
    <w:rsid w:val="7FAF2196"/>
    <w:rsid w:val="7FAFD5A1"/>
    <w:rsid w:val="7FB3E011"/>
    <w:rsid w:val="7FB55377"/>
    <w:rsid w:val="7FB62070"/>
    <w:rsid w:val="7FB65080"/>
    <w:rsid w:val="7FB783C2"/>
    <w:rsid w:val="7FB79CE9"/>
    <w:rsid w:val="7FB7ADB1"/>
    <w:rsid w:val="7FB7E55B"/>
    <w:rsid w:val="7FB92D35"/>
    <w:rsid w:val="7FB995B2"/>
    <w:rsid w:val="7FBABBB0"/>
    <w:rsid w:val="7FBB71C4"/>
    <w:rsid w:val="7FBB848F"/>
    <w:rsid w:val="7FBB9C6B"/>
    <w:rsid w:val="7FBBB948"/>
    <w:rsid w:val="7FBBBA5B"/>
    <w:rsid w:val="7FBBC265"/>
    <w:rsid w:val="7FBC3283"/>
    <w:rsid w:val="7FBCFBD1"/>
    <w:rsid w:val="7FBE156A"/>
    <w:rsid w:val="7FBE50EA"/>
    <w:rsid w:val="7FBE7D24"/>
    <w:rsid w:val="7FBE962B"/>
    <w:rsid w:val="7FBEB3B2"/>
    <w:rsid w:val="7FBF197A"/>
    <w:rsid w:val="7FBF7B18"/>
    <w:rsid w:val="7FBF80CB"/>
    <w:rsid w:val="7FBFA176"/>
    <w:rsid w:val="7FBFC579"/>
    <w:rsid w:val="7FBFD29C"/>
    <w:rsid w:val="7FC30557"/>
    <w:rsid w:val="7FCA84DE"/>
    <w:rsid w:val="7FCB087B"/>
    <w:rsid w:val="7FCB30CB"/>
    <w:rsid w:val="7FCB336F"/>
    <w:rsid w:val="7FCB797C"/>
    <w:rsid w:val="7FCBA0F6"/>
    <w:rsid w:val="7FCE2935"/>
    <w:rsid w:val="7FCF501D"/>
    <w:rsid w:val="7FCF7E1B"/>
    <w:rsid w:val="7FCFA8FE"/>
    <w:rsid w:val="7FCFADD2"/>
    <w:rsid w:val="7FCFCABA"/>
    <w:rsid w:val="7FD0BBFA"/>
    <w:rsid w:val="7FD70AFC"/>
    <w:rsid w:val="7FD76C26"/>
    <w:rsid w:val="7FD76EBF"/>
    <w:rsid w:val="7FD7EBC1"/>
    <w:rsid w:val="7FDAA4D3"/>
    <w:rsid w:val="7FDB3E2B"/>
    <w:rsid w:val="7FDBB6EA"/>
    <w:rsid w:val="7FDBFD8C"/>
    <w:rsid w:val="7FDC0F4D"/>
    <w:rsid w:val="7FDC8A30"/>
    <w:rsid w:val="7FDCC8EF"/>
    <w:rsid w:val="7FDD3C54"/>
    <w:rsid w:val="7FDD76CB"/>
    <w:rsid w:val="7FDDA6BE"/>
    <w:rsid w:val="7FDDDD5C"/>
    <w:rsid w:val="7FDE3186"/>
    <w:rsid w:val="7FDEABC3"/>
    <w:rsid w:val="7FDF1CC7"/>
    <w:rsid w:val="7FDF5926"/>
    <w:rsid w:val="7FDF8BC1"/>
    <w:rsid w:val="7FDFA233"/>
    <w:rsid w:val="7FDFA6D6"/>
    <w:rsid w:val="7FDFB191"/>
    <w:rsid w:val="7FDFBF5E"/>
    <w:rsid w:val="7FDFFBD7"/>
    <w:rsid w:val="7FE288ED"/>
    <w:rsid w:val="7FE2E670"/>
    <w:rsid w:val="7FE396AA"/>
    <w:rsid w:val="7FE3D6CA"/>
    <w:rsid w:val="7FE5D7D0"/>
    <w:rsid w:val="7FE627F5"/>
    <w:rsid w:val="7FE67F1C"/>
    <w:rsid w:val="7FE76C41"/>
    <w:rsid w:val="7FE785C4"/>
    <w:rsid w:val="7FE78EFE"/>
    <w:rsid w:val="7FE9094B"/>
    <w:rsid w:val="7FEAABF1"/>
    <w:rsid w:val="7FEAC2B5"/>
    <w:rsid w:val="7FEB3E6C"/>
    <w:rsid w:val="7FEB4ABB"/>
    <w:rsid w:val="7FEB4CC5"/>
    <w:rsid w:val="7FED64C7"/>
    <w:rsid w:val="7FED6CC4"/>
    <w:rsid w:val="7FED6D04"/>
    <w:rsid w:val="7FED85FD"/>
    <w:rsid w:val="7FEDF392"/>
    <w:rsid w:val="7FEE384E"/>
    <w:rsid w:val="7FEEED8E"/>
    <w:rsid w:val="7FEF1058"/>
    <w:rsid w:val="7FEF156E"/>
    <w:rsid w:val="7FEF1EF3"/>
    <w:rsid w:val="7FEF3B98"/>
    <w:rsid w:val="7FEF44CF"/>
    <w:rsid w:val="7FEF6CAB"/>
    <w:rsid w:val="7FEFC9F5"/>
    <w:rsid w:val="7FEFD51A"/>
    <w:rsid w:val="7FEFE682"/>
    <w:rsid w:val="7FEFF4AD"/>
    <w:rsid w:val="7FF00E4D"/>
    <w:rsid w:val="7FF12D53"/>
    <w:rsid w:val="7FF2719F"/>
    <w:rsid w:val="7FF2B877"/>
    <w:rsid w:val="7FF2DE4B"/>
    <w:rsid w:val="7FF3192C"/>
    <w:rsid w:val="7FF39169"/>
    <w:rsid w:val="7FF3BB71"/>
    <w:rsid w:val="7FF4B7C2"/>
    <w:rsid w:val="7FF505C6"/>
    <w:rsid w:val="7FF572C7"/>
    <w:rsid w:val="7FF61E1E"/>
    <w:rsid w:val="7FF6267E"/>
    <w:rsid w:val="7FF6282A"/>
    <w:rsid w:val="7FF6A212"/>
    <w:rsid w:val="7FF6EEF9"/>
    <w:rsid w:val="7FF725C0"/>
    <w:rsid w:val="7FF72953"/>
    <w:rsid w:val="7FF72B8C"/>
    <w:rsid w:val="7FF73379"/>
    <w:rsid w:val="7FF77A5E"/>
    <w:rsid w:val="7FF917EC"/>
    <w:rsid w:val="7FF9775D"/>
    <w:rsid w:val="7FF9AE46"/>
    <w:rsid w:val="7FFA089A"/>
    <w:rsid w:val="7FFA3291"/>
    <w:rsid w:val="7FFA7444"/>
    <w:rsid w:val="7FFACE21"/>
    <w:rsid w:val="7FFB0EB2"/>
    <w:rsid w:val="7FFB1D74"/>
    <w:rsid w:val="7FFB1E07"/>
    <w:rsid w:val="7FFB6108"/>
    <w:rsid w:val="7FFB69D9"/>
    <w:rsid w:val="7FFB6D5F"/>
    <w:rsid w:val="7FFB7800"/>
    <w:rsid w:val="7FFB798E"/>
    <w:rsid w:val="7FFBAD03"/>
    <w:rsid w:val="7FFBE51F"/>
    <w:rsid w:val="7FFBF59A"/>
    <w:rsid w:val="7FFCAFB4"/>
    <w:rsid w:val="7FFCE80B"/>
    <w:rsid w:val="7FFD098F"/>
    <w:rsid w:val="7FFD3373"/>
    <w:rsid w:val="7FFD38B7"/>
    <w:rsid w:val="7FFD3C1E"/>
    <w:rsid w:val="7FFD4C1B"/>
    <w:rsid w:val="7FFD7DB9"/>
    <w:rsid w:val="7FFDC2BC"/>
    <w:rsid w:val="7FFDE67E"/>
    <w:rsid w:val="7FFE1718"/>
    <w:rsid w:val="7FFE1FF7"/>
    <w:rsid w:val="7FFE3080"/>
    <w:rsid w:val="7FFE5931"/>
    <w:rsid w:val="7FFE8B7F"/>
    <w:rsid w:val="7FFEF5D0"/>
    <w:rsid w:val="7FFF07F6"/>
    <w:rsid w:val="7FFF0D9D"/>
    <w:rsid w:val="7FFF17A0"/>
    <w:rsid w:val="7FFF1CC8"/>
    <w:rsid w:val="7FFF1D2D"/>
    <w:rsid w:val="7FFF3A9C"/>
    <w:rsid w:val="7FFF3CFB"/>
    <w:rsid w:val="7FFF443B"/>
    <w:rsid w:val="7FFF452B"/>
    <w:rsid w:val="7FFF47ED"/>
    <w:rsid w:val="7FFF4A7A"/>
    <w:rsid w:val="7FFF5929"/>
    <w:rsid w:val="7FFF74C3"/>
    <w:rsid w:val="7FFF7611"/>
    <w:rsid w:val="7FFF7B2C"/>
    <w:rsid w:val="7FFF99AB"/>
    <w:rsid w:val="7FFF9C2F"/>
    <w:rsid w:val="7FFF9DFB"/>
    <w:rsid w:val="7FFFA20E"/>
    <w:rsid w:val="7FFFA442"/>
    <w:rsid w:val="7FFFA54F"/>
    <w:rsid w:val="7FFFB79E"/>
    <w:rsid w:val="7FFFB863"/>
    <w:rsid w:val="7FFFB914"/>
    <w:rsid w:val="7FFFB957"/>
    <w:rsid w:val="7FFFBA78"/>
    <w:rsid w:val="7FFFE3B5"/>
    <w:rsid w:val="7FFFE452"/>
    <w:rsid w:val="7FFFEE6A"/>
    <w:rsid w:val="7FFFF034"/>
    <w:rsid w:val="82CE3FF3"/>
    <w:rsid w:val="846FA7E9"/>
    <w:rsid w:val="86E3138D"/>
    <w:rsid w:val="87F35B4A"/>
    <w:rsid w:val="87F9C6FF"/>
    <w:rsid w:val="889F66ED"/>
    <w:rsid w:val="8BFF6898"/>
    <w:rsid w:val="8CAD3976"/>
    <w:rsid w:val="8CEF9667"/>
    <w:rsid w:val="8DA8CDE6"/>
    <w:rsid w:val="8DF713D9"/>
    <w:rsid w:val="8DFDFC4E"/>
    <w:rsid w:val="8ED52912"/>
    <w:rsid w:val="8F3FBE7B"/>
    <w:rsid w:val="8F3FEEAB"/>
    <w:rsid w:val="8F719D3D"/>
    <w:rsid w:val="8F7F8814"/>
    <w:rsid w:val="8F97DBDE"/>
    <w:rsid w:val="8F9B227D"/>
    <w:rsid w:val="8FB568A5"/>
    <w:rsid w:val="8FBF9E47"/>
    <w:rsid w:val="8FE31FC1"/>
    <w:rsid w:val="8FE3BA0E"/>
    <w:rsid w:val="8FE9BF4E"/>
    <w:rsid w:val="8FF10C0B"/>
    <w:rsid w:val="8FF9623C"/>
    <w:rsid w:val="8FFB14E8"/>
    <w:rsid w:val="8FFD9FEE"/>
    <w:rsid w:val="8FFDBB84"/>
    <w:rsid w:val="917E4912"/>
    <w:rsid w:val="91F5B5B0"/>
    <w:rsid w:val="927B03D0"/>
    <w:rsid w:val="92E1A34B"/>
    <w:rsid w:val="9377A73B"/>
    <w:rsid w:val="9379ED9D"/>
    <w:rsid w:val="93EBA5C5"/>
    <w:rsid w:val="93FBCDB5"/>
    <w:rsid w:val="94E7C0ED"/>
    <w:rsid w:val="94FE24FD"/>
    <w:rsid w:val="95E740DB"/>
    <w:rsid w:val="95EDE1D0"/>
    <w:rsid w:val="95FBE07A"/>
    <w:rsid w:val="969C2E9D"/>
    <w:rsid w:val="96BFCC2A"/>
    <w:rsid w:val="96C9B29A"/>
    <w:rsid w:val="96D72665"/>
    <w:rsid w:val="96E9E711"/>
    <w:rsid w:val="96F7B726"/>
    <w:rsid w:val="971F2EBB"/>
    <w:rsid w:val="973733EB"/>
    <w:rsid w:val="97773F61"/>
    <w:rsid w:val="97AF8859"/>
    <w:rsid w:val="97BF5374"/>
    <w:rsid w:val="97CEB8F1"/>
    <w:rsid w:val="97EE8040"/>
    <w:rsid w:val="97F22A7F"/>
    <w:rsid w:val="97FB463A"/>
    <w:rsid w:val="97FF5DE0"/>
    <w:rsid w:val="986DEE8B"/>
    <w:rsid w:val="99EF09F2"/>
    <w:rsid w:val="99FFE377"/>
    <w:rsid w:val="9ABF34C8"/>
    <w:rsid w:val="9AD16006"/>
    <w:rsid w:val="9AE7A012"/>
    <w:rsid w:val="9AF53A56"/>
    <w:rsid w:val="9AFE81F2"/>
    <w:rsid w:val="9B3F6E99"/>
    <w:rsid w:val="9B6B4087"/>
    <w:rsid w:val="9B7F8443"/>
    <w:rsid w:val="9B9949B7"/>
    <w:rsid w:val="9BA75EF0"/>
    <w:rsid w:val="9BD18A57"/>
    <w:rsid w:val="9BDE8337"/>
    <w:rsid w:val="9BF33ED9"/>
    <w:rsid w:val="9BF78E1D"/>
    <w:rsid w:val="9BF7ACFA"/>
    <w:rsid w:val="9BFED090"/>
    <w:rsid w:val="9C3F417A"/>
    <w:rsid w:val="9C5F5B96"/>
    <w:rsid w:val="9CDE4E2E"/>
    <w:rsid w:val="9CF46661"/>
    <w:rsid w:val="9CF946B1"/>
    <w:rsid w:val="9D3E15E1"/>
    <w:rsid w:val="9D77972E"/>
    <w:rsid w:val="9D7FB362"/>
    <w:rsid w:val="9D977A08"/>
    <w:rsid w:val="9DA34BF0"/>
    <w:rsid w:val="9DBC89A9"/>
    <w:rsid w:val="9DCFBB41"/>
    <w:rsid w:val="9DE1412F"/>
    <w:rsid w:val="9DEF1714"/>
    <w:rsid w:val="9DF75AA0"/>
    <w:rsid w:val="9DF7F6CB"/>
    <w:rsid w:val="9DFCDF1D"/>
    <w:rsid w:val="9DFF60F9"/>
    <w:rsid w:val="9DFF8BF4"/>
    <w:rsid w:val="9E65C814"/>
    <w:rsid w:val="9E7EF216"/>
    <w:rsid w:val="9EAB9BB6"/>
    <w:rsid w:val="9EDF2027"/>
    <w:rsid w:val="9EEFE5B5"/>
    <w:rsid w:val="9EF381C1"/>
    <w:rsid w:val="9EF52008"/>
    <w:rsid w:val="9EF6661B"/>
    <w:rsid w:val="9EFA3857"/>
    <w:rsid w:val="9EFD6167"/>
    <w:rsid w:val="9EFE4B69"/>
    <w:rsid w:val="9EFF5706"/>
    <w:rsid w:val="9EFFD227"/>
    <w:rsid w:val="9EFFD480"/>
    <w:rsid w:val="9EFFD5F6"/>
    <w:rsid w:val="9F2FBBED"/>
    <w:rsid w:val="9F39D3BE"/>
    <w:rsid w:val="9F5F18A5"/>
    <w:rsid w:val="9F738523"/>
    <w:rsid w:val="9F768400"/>
    <w:rsid w:val="9F778DDB"/>
    <w:rsid w:val="9F7A407A"/>
    <w:rsid w:val="9F8C7011"/>
    <w:rsid w:val="9F9D9A9C"/>
    <w:rsid w:val="9FB69FE4"/>
    <w:rsid w:val="9FBA27BE"/>
    <w:rsid w:val="9FBBF904"/>
    <w:rsid w:val="9FBC4462"/>
    <w:rsid w:val="9FBF1CA2"/>
    <w:rsid w:val="9FCFC868"/>
    <w:rsid w:val="9FD3A275"/>
    <w:rsid w:val="9FDB436B"/>
    <w:rsid w:val="9FDDAEBD"/>
    <w:rsid w:val="9FDFDEC7"/>
    <w:rsid w:val="9FDFE070"/>
    <w:rsid w:val="9FE5EF7F"/>
    <w:rsid w:val="9FEDE951"/>
    <w:rsid w:val="9FEE207C"/>
    <w:rsid w:val="9FF7506D"/>
    <w:rsid w:val="9FF870F6"/>
    <w:rsid w:val="9FFB2EA5"/>
    <w:rsid w:val="9FFB41A2"/>
    <w:rsid w:val="9FFBD2FD"/>
    <w:rsid w:val="9FFDAF08"/>
    <w:rsid w:val="9FFF0549"/>
    <w:rsid w:val="9FFF3D53"/>
    <w:rsid w:val="A1FF439E"/>
    <w:rsid w:val="A25D7608"/>
    <w:rsid w:val="A3558765"/>
    <w:rsid w:val="A3FD97C5"/>
    <w:rsid w:val="A4D5935A"/>
    <w:rsid w:val="A531836D"/>
    <w:rsid w:val="A53F69E9"/>
    <w:rsid w:val="A675BEE1"/>
    <w:rsid w:val="A6F814A5"/>
    <w:rsid w:val="A6FE4FB7"/>
    <w:rsid w:val="A6FF2E8F"/>
    <w:rsid w:val="A6FF6566"/>
    <w:rsid w:val="A77F8EB0"/>
    <w:rsid w:val="A7A782C2"/>
    <w:rsid w:val="A7BFF0C3"/>
    <w:rsid w:val="A7DD2EF0"/>
    <w:rsid w:val="A7DF389E"/>
    <w:rsid w:val="A7E8108C"/>
    <w:rsid w:val="A7EF8BDC"/>
    <w:rsid w:val="A8DB0B05"/>
    <w:rsid w:val="A932714D"/>
    <w:rsid w:val="A97B2DF2"/>
    <w:rsid w:val="A9B7ADFA"/>
    <w:rsid w:val="A9CF6A36"/>
    <w:rsid w:val="A9DD2F92"/>
    <w:rsid w:val="AA67ABC3"/>
    <w:rsid w:val="AACD9503"/>
    <w:rsid w:val="AAEF61F4"/>
    <w:rsid w:val="AAFDA3FB"/>
    <w:rsid w:val="AB6BEE3E"/>
    <w:rsid w:val="AB7B7977"/>
    <w:rsid w:val="AB7FC6DD"/>
    <w:rsid w:val="AB97E26C"/>
    <w:rsid w:val="ABB33F4B"/>
    <w:rsid w:val="ABBB1D9B"/>
    <w:rsid w:val="ABDE510E"/>
    <w:rsid w:val="ABEF108B"/>
    <w:rsid w:val="ABEFFFD8"/>
    <w:rsid w:val="ABFAF442"/>
    <w:rsid w:val="ABFFC3C3"/>
    <w:rsid w:val="AC7640DB"/>
    <w:rsid w:val="ACED457A"/>
    <w:rsid w:val="AD9E88BD"/>
    <w:rsid w:val="ADB58841"/>
    <w:rsid w:val="ADBD5B25"/>
    <w:rsid w:val="ADD76B79"/>
    <w:rsid w:val="ADE2BE07"/>
    <w:rsid w:val="ADED8E42"/>
    <w:rsid w:val="ADF7D788"/>
    <w:rsid w:val="ADFDDD0C"/>
    <w:rsid w:val="ADFF4A26"/>
    <w:rsid w:val="ADFF5D6E"/>
    <w:rsid w:val="AE6F7DD1"/>
    <w:rsid w:val="AE9F1537"/>
    <w:rsid w:val="AEB39B4B"/>
    <w:rsid w:val="AEBE03FB"/>
    <w:rsid w:val="AED79281"/>
    <w:rsid w:val="AED7F3B0"/>
    <w:rsid w:val="AEDF11A5"/>
    <w:rsid w:val="AEEFE4A1"/>
    <w:rsid w:val="AEFF4C0E"/>
    <w:rsid w:val="AEFF8999"/>
    <w:rsid w:val="AF2D5410"/>
    <w:rsid w:val="AF5A4A87"/>
    <w:rsid w:val="AF5FF521"/>
    <w:rsid w:val="AF6F569D"/>
    <w:rsid w:val="AF6F6393"/>
    <w:rsid w:val="AF7AD696"/>
    <w:rsid w:val="AF8FF28F"/>
    <w:rsid w:val="AF9D679E"/>
    <w:rsid w:val="AFAEA1F1"/>
    <w:rsid w:val="AFB1D8EA"/>
    <w:rsid w:val="AFB5F4D0"/>
    <w:rsid w:val="AFB7CE68"/>
    <w:rsid w:val="AFBA263E"/>
    <w:rsid w:val="AFBA7BAB"/>
    <w:rsid w:val="AFBB5CE0"/>
    <w:rsid w:val="AFBE23F4"/>
    <w:rsid w:val="AFBF6988"/>
    <w:rsid w:val="AFBFF022"/>
    <w:rsid w:val="AFCFB46D"/>
    <w:rsid w:val="AFDBF3C3"/>
    <w:rsid w:val="AFEAC030"/>
    <w:rsid w:val="AFEBEA3F"/>
    <w:rsid w:val="AFEEC4D9"/>
    <w:rsid w:val="AFF1B3D2"/>
    <w:rsid w:val="AFF3648C"/>
    <w:rsid w:val="AFF3CF0D"/>
    <w:rsid w:val="AFF821AF"/>
    <w:rsid w:val="AFFB1AD8"/>
    <w:rsid w:val="AFFF69B2"/>
    <w:rsid w:val="AFFF6D5D"/>
    <w:rsid w:val="AFFFC69E"/>
    <w:rsid w:val="B0B3D438"/>
    <w:rsid w:val="B2BF19B7"/>
    <w:rsid w:val="B2DFA52A"/>
    <w:rsid w:val="B2DFC612"/>
    <w:rsid w:val="B2FF8E58"/>
    <w:rsid w:val="B345DBB2"/>
    <w:rsid w:val="B36DD577"/>
    <w:rsid w:val="B3BFB46C"/>
    <w:rsid w:val="B3DC4F96"/>
    <w:rsid w:val="B3DD5C88"/>
    <w:rsid w:val="B3ECBEB1"/>
    <w:rsid w:val="B3FEB742"/>
    <w:rsid w:val="B3FEC5E6"/>
    <w:rsid w:val="B3FF1C00"/>
    <w:rsid w:val="B45B5D0F"/>
    <w:rsid w:val="B47EADD7"/>
    <w:rsid w:val="B47FFFEF"/>
    <w:rsid w:val="B55F2077"/>
    <w:rsid w:val="B59F2C46"/>
    <w:rsid w:val="B5ABCB21"/>
    <w:rsid w:val="B5B735E4"/>
    <w:rsid w:val="B5DE619D"/>
    <w:rsid w:val="B5DF1C47"/>
    <w:rsid w:val="B5DFFD43"/>
    <w:rsid w:val="B5FDCC1F"/>
    <w:rsid w:val="B5FDD61D"/>
    <w:rsid w:val="B5FE1EC5"/>
    <w:rsid w:val="B5FEF226"/>
    <w:rsid w:val="B5FEFDDB"/>
    <w:rsid w:val="B64C2271"/>
    <w:rsid w:val="B65CD999"/>
    <w:rsid w:val="B66545CC"/>
    <w:rsid w:val="B67D5B71"/>
    <w:rsid w:val="B6AFB0C8"/>
    <w:rsid w:val="B6B79CE3"/>
    <w:rsid w:val="B6FF1354"/>
    <w:rsid w:val="B75F38CC"/>
    <w:rsid w:val="B75F7AFF"/>
    <w:rsid w:val="B75FE104"/>
    <w:rsid w:val="B76794F9"/>
    <w:rsid w:val="B777A0B7"/>
    <w:rsid w:val="B77B267B"/>
    <w:rsid w:val="B77E3552"/>
    <w:rsid w:val="B797DC6C"/>
    <w:rsid w:val="B79BB410"/>
    <w:rsid w:val="B7AEE330"/>
    <w:rsid w:val="B7AF8E34"/>
    <w:rsid w:val="B7BB3F4D"/>
    <w:rsid w:val="B7BBDBDF"/>
    <w:rsid w:val="B7BBF912"/>
    <w:rsid w:val="B7BED9AF"/>
    <w:rsid w:val="B7BEDB24"/>
    <w:rsid w:val="B7BF4B6C"/>
    <w:rsid w:val="B7BF9F0A"/>
    <w:rsid w:val="B7BFEDFC"/>
    <w:rsid w:val="B7D732C8"/>
    <w:rsid w:val="B7DD5104"/>
    <w:rsid w:val="B7DFAAD3"/>
    <w:rsid w:val="B7DFC3BB"/>
    <w:rsid w:val="B7E703D0"/>
    <w:rsid w:val="B7E7C318"/>
    <w:rsid w:val="B7EA40DF"/>
    <w:rsid w:val="B7EF7173"/>
    <w:rsid w:val="B7EFD578"/>
    <w:rsid w:val="B7F38F87"/>
    <w:rsid w:val="B7F3DDA9"/>
    <w:rsid w:val="B7F68E7B"/>
    <w:rsid w:val="B7FF76EB"/>
    <w:rsid w:val="B814A496"/>
    <w:rsid w:val="B87DA390"/>
    <w:rsid w:val="B8D7C78D"/>
    <w:rsid w:val="B92E4C0A"/>
    <w:rsid w:val="B9A3FB5D"/>
    <w:rsid w:val="B9AF48C2"/>
    <w:rsid w:val="B9BD2C50"/>
    <w:rsid w:val="B9DD09FF"/>
    <w:rsid w:val="B9DE9424"/>
    <w:rsid w:val="B9DF022F"/>
    <w:rsid w:val="B9DFEFDE"/>
    <w:rsid w:val="B9E9C9D4"/>
    <w:rsid w:val="B9F3A712"/>
    <w:rsid w:val="B9FE7E1F"/>
    <w:rsid w:val="B9FFE53E"/>
    <w:rsid w:val="BA9EDC8E"/>
    <w:rsid w:val="BABB1FC9"/>
    <w:rsid w:val="BAC9187A"/>
    <w:rsid w:val="BAFF3BC2"/>
    <w:rsid w:val="BB3B664A"/>
    <w:rsid w:val="BB6DC792"/>
    <w:rsid w:val="BB6F5506"/>
    <w:rsid w:val="BB7C4187"/>
    <w:rsid w:val="BB7DF4FA"/>
    <w:rsid w:val="BB7EE2FD"/>
    <w:rsid w:val="BB7FC0E7"/>
    <w:rsid w:val="BB97ECC7"/>
    <w:rsid w:val="BB9CCA4D"/>
    <w:rsid w:val="BB9E431F"/>
    <w:rsid w:val="BBBF7407"/>
    <w:rsid w:val="BBBF9C4A"/>
    <w:rsid w:val="BBBFA58A"/>
    <w:rsid w:val="BBD7A3F8"/>
    <w:rsid w:val="BBD87468"/>
    <w:rsid w:val="BBDD46DE"/>
    <w:rsid w:val="BBDE6F08"/>
    <w:rsid w:val="BBDFC411"/>
    <w:rsid w:val="BBF78AF5"/>
    <w:rsid w:val="BBFB1A0C"/>
    <w:rsid w:val="BBFF0387"/>
    <w:rsid w:val="BBFF1F10"/>
    <w:rsid w:val="BBFF428C"/>
    <w:rsid w:val="BBFFF15F"/>
    <w:rsid w:val="BC2F03D6"/>
    <w:rsid w:val="BC6F9835"/>
    <w:rsid w:val="BC9FB62B"/>
    <w:rsid w:val="BCB3A3E9"/>
    <w:rsid w:val="BCBA29CC"/>
    <w:rsid w:val="BCBAECB1"/>
    <w:rsid w:val="BCBB4625"/>
    <w:rsid w:val="BCBF5D1C"/>
    <w:rsid w:val="BCEBC369"/>
    <w:rsid w:val="BCF59F19"/>
    <w:rsid w:val="BCF64F22"/>
    <w:rsid w:val="BCF7473D"/>
    <w:rsid w:val="BCFA72D7"/>
    <w:rsid w:val="BCFDDAD9"/>
    <w:rsid w:val="BCFE9BCB"/>
    <w:rsid w:val="BCFFB4AF"/>
    <w:rsid w:val="BD3FE397"/>
    <w:rsid w:val="BD5EA3BF"/>
    <w:rsid w:val="BD7B4EAF"/>
    <w:rsid w:val="BD7E1AF9"/>
    <w:rsid w:val="BD7E2BF2"/>
    <w:rsid w:val="BD7EA764"/>
    <w:rsid w:val="BD7F9169"/>
    <w:rsid w:val="BD8F2AFC"/>
    <w:rsid w:val="BD9A5B55"/>
    <w:rsid w:val="BDB96110"/>
    <w:rsid w:val="BDBD9F1D"/>
    <w:rsid w:val="BDCFE38E"/>
    <w:rsid w:val="BDD77858"/>
    <w:rsid w:val="BDDAF222"/>
    <w:rsid w:val="BDDCC814"/>
    <w:rsid w:val="BDDDCA2B"/>
    <w:rsid w:val="BDDE52FD"/>
    <w:rsid w:val="BDEBE1A5"/>
    <w:rsid w:val="BDF506A8"/>
    <w:rsid w:val="BDF7EAFC"/>
    <w:rsid w:val="BDF8CAF6"/>
    <w:rsid w:val="BDF924E2"/>
    <w:rsid w:val="BDF95537"/>
    <w:rsid w:val="BDFBAAC9"/>
    <w:rsid w:val="BDFD63E0"/>
    <w:rsid w:val="BDFD764B"/>
    <w:rsid w:val="BDFF7E7F"/>
    <w:rsid w:val="BDFFD494"/>
    <w:rsid w:val="BE3B5FD8"/>
    <w:rsid w:val="BE51E179"/>
    <w:rsid w:val="BE5D74AA"/>
    <w:rsid w:val="BE6F7B05"/>
    <w:rsid w:val="BE7F430F"/>
    <w:rsid w:val="BE7F68EF"/>
    <w:rsid w:val="BE8577D3"/>
    <w:rsid w:val="BEA353CB"/>
    <w:rsid w:val="BEBD6EE8"/>
    <w:rsid w:val="BEBE843A"/>
    <w:rsid w:val="BED3EDEE"/>
    <w:rsid w:val="BEDBE262"/>
    <w:rsid w:val="BEDDA00B"/>
    <w:rsid w:val="BEDE8C09"/>
    <w:rsid w:val="BEDF53ED"/>
    <w:rsid w:val="BEDFCEC5"/>
    <w:rsid w:val="BEDFF7D6"/>
    <w:rsid w:val="BEEF3D58"/>
    <w:rsid w:val="BEF3A16E"/>
    <w:rsid w:val="BEF6E913"/>
    <w:rsid w:val="BEF766E4"/>
    <w:rsid w:val="BEF7F5D5"/>
    <w:rsid w:val="BEFD22BC"/>
    <w:rsid w:val="BEFF5250"/>
    <w:rsid w:val="BEFF7059"/>
    <w:rsid w:val="BEFFEB2F"/>
    <w:rsid w:val="BEFFF5B8"/>
    <w:rsid w:val="BF07BDA5"/>
    <w:rsid w:val="BF1F142E"/>
    <w:rsid w:val="BF3F06EB"/>
    <w:rsid w:val="BF3F1A04"/>
    <w:rsid w:val="BF3F5D90"/>
    <w:rsid w:val="BF57985E"/>
    <w:rsid w:val="BF5C4E84"/>
    <w:rsid w:val="BF5CA8F6"/>
    <w:rsid w:val="BF5DD666"/>
    <w:rsid w:val="BF701F9C"/>
    <w:rsid w:val="BF77309A"/>
    <w:rsid w:val="BF7B27F1"/>
    <w:rsid w:val="BF7B6E7D"/>
    <w:rsid w:val="BF7D2425"/>
    <w:rsid w:val="BF7F40E9"/>
    <w:rsid w:val="BF7F53AD"/>
    <w:rsid w:val="BF7F57FC"/>
    <w:rsid w:val="BF7F7B24"/>
    <w:rsid w:val="BF7FA151"/>
    <w:rsid w:val="BF7FC0DD"/>
    <w:rsid w:val="BF8F72DC"/>
    <w:rsid w:val="BF9D506F"/>
    <w:rsid w:val="BF9F2C51"/>
    <w:rsid w:val="BFAF1FA7"/>
    <w:rsid w:val="BFB6C039"/>
    <w:rsid w:val="BFB78165"/>
    <w:rsid w:val="BFBDB121"/>
    <w:rsid w:val="BFBE1F90"/>
    <w:rsid w:val="BFBE58C9"/>
    <w:rsid w:val="BFBF0331"/>
    <w:rsid w:val="BFBF1954"/>
    <w:rsid w:val="BFBF7C09"/>
    <w:rsid w:val="BFBF9B7C"/>
    <w:rsid w:val="BFBFA7C6"/>
    <w:rsid w:val="BFBFF725"/>
    <w:rsid w:val="BFC7592A"/>
    <w:rsid w:val="BFCE225A"/>
    <w:rsid w:val="BFCFF22B"/>
    <w:rsid w:val="BFCFFB89"/>
    <w:rsid w:val="BFD45A12"/>
    <w:rsid w:val="BFD51023"/>
    <w:rsid w:val="BFD70F2D"/>
    <w:rsid w:val="BFD7B5BF"/>
    <w:rsid w:val="BFDBCFFB"/>
    <w:rsid w:val="BFDDFA98"/>
    <w:rsid w:val="BFDF1938"/>
    <w:rsid w:val="BFDFA1BA"/>
    <w:rsid w:val="BFE5E4BD"/>
    <w:rsid w:val="BFE68E12"/>
    <w:rsid w:val="BFE9F201"/>
    <w:rsid w:val="BFEA1A31"/>
    <w:rsid w:val="BFEAAA46"/>
    <w:rsid w:val="BFEC9E14"/>
    <w:rsid w:val="BFED3455"/>
    <w:rsid w:val="BFEE4EDE"/>
    <w:rsid w:val="BFEF1CC2"/>
    <w:rsid w:val="BFEF481A"/>
    <w:rsid w:val="BFEF9116"/>
    <w:rsid w:val="BFEFA077"/>
    <w:rsid w:val="BFEFEA49"/>
    <w:rsid w:val="BFEFF19E"/>
    <w:rsid w:val="BFEFFB6F"/>
    <w:rsid w:val="BFF56D77"/>
    <w:rsid w:val="BFF588CB"/>
    <w:rsid w:val="BFF5B822"/>
    <w:rsid w:val="BFF61350"/>
    <w:rsid w:val="BFF6FF00"/>
    <w:rsid w:val="BFF707C2"/>
    <w:rsid w:val="BFF73AB1"/>
    <w:rsid w:val="BFF77682"/>
    <w:rsid w:val="BFF92796"/>
    <w:rsid w:val="BFF92F58"/>
    <w:rsid w:val="BFF95042"/>
    <w:rsid w:val="BFF95E44"/>
    <w:rsid w:val="BFFB5752"/>
    <w:rsid w:val="BFFBAE5E"/>
    <w:rsid w:val="BFFD0A0D"/>
    <w:rsid w:val="BFFD3AB9"/>
    <w:rsid w:val="BFFD3E12"/>
    <w:rsid w:val="BFFD631B"/>
    <w:rsid w:val="BFFDEC8A"/>
    <w:rsid w:val="BFFF06AC"/>
    <w:rsid w:val="BFFF1745"/>
    <w:rsid w:val="BFFF51B1"/>
    <w:rsid w:val="BFFF5205"/>
    <w:rsid w:val="BFFF5778"/>
    <w:rsid w:val="BFFF6479"/>
    <w:rsid w:val="BFFF6B8D"/>
    <w:rsid w:val="BFFF810E"/>
    <w:rsid w:val="BFFF9029"/>
    <w:rsid w:val="BFFFA52E"/>
    <w:rsid w:val="BFFFD566"/>
    <w:rsid w:val="BFFFE517"/>
    <w:rsid w:val="C09ED62C"/>
    <w:rsid w:val="C0DA0497"/>
    <w:rsid w:val="C0F79BB8"/>
    <w:rsid w:val="C2F74599"/>
    <w:rsid w:val="C379F1C3"/>
    <w:rsid w:val="C4E7C53F"/>
    <w:rsid w:val="C66AC622"/>
    <w:rsid w:val="C6AF0602"/>
    <w:rsid w:val="C6B46925"/>
    <w:rsid w:val="C77EF584"/>
    <w:rsid w:val="C7AF0919"/>
    <w:rsid w:val="C7B943F4"/>
    <w:rsid w:val="C7CD5B9A"/>
    <w:rsid w:val="C7CFDB11"/>
    <w:rsid w:val="C7D7DF06"/>
    <w:rsid w:val="C7DF0A53"/>
    <w:rsid w:val="C7DF1B80"/>
    <w:rsid w:val="C7EEEF93"/>
    <w:rsid w:val="C7F8CF1C"/>
    <w:rsid w:val="C7FBD3D9"/>
    <w:rsid w:val="C8FEC83B"/>
    <w:rsid w:val="CAEF0043"/>
    <w:rsid w:val="CAFBDAF9"/>
    <w:rsid w:val="CB3F53D2"/>
    <w:rsid w:val="CB7F4FD7"/>
    <w:rsid w:val="CB7FEA97"/>
    <w:rsid w:val="CBDFEC7E"/>
    <w:rsid w:val="CBEB47AA"/>
    <w:rsid w:val="CBF7834B"/>
    <w:rsid w:val="CBFCC4B8"/>
    <w:rsid w:val="CBFD85D7"/>
    <w:rsid w:val="CBFF8250"/>
    <w:rsid w:val="CBFF9BC5"/>
    <w:rsid w:val="CC1FD0D9"/>
    <w:rsid w:val="CCF7ED0C"/>
    <w:rsid w:val="CCFD2F1C"/>
    <w:rsid w:val="CD4E68D2"/>
    <w:rsid w:val="CD59FD48"/>
    <w:rsid w:val="CD676280"/>
    <w:rsid w:val="CD7B7E24"/>
    <w:rsid w:val="CDD78796"/>
    <w:rsid w:val="CDFE2202"/>
    <w:rsid w:val="CDFFC08A"/>
    <w:rsid w:val="CE4DF7A4"/>
    <w:rsid w:val="CE792E94"/>
    <w:rsid w:val="CEAB7126"/>
    <w:rsid w:val="CEAF5222"/>
    <w:rsid w:val="CEBB69D6"/>
    <w:rsid w:val="CEBE9C41"/>
    <w:rsid w:val="CEC58A11"/>
    <w:rsid w:val="CED2CD32"/>
    <w:rsid w:val="CEDF4CA3"/>
    <w:rsid w:val="CEE7759A"/>
    <w:rsid w:val="CEEBA9BA"/>
    <w:rsid w:val="CEF5E392"/>
    <w:rsid w:val="CEF60B08"/>
    <w:rsid w:val="CEFAC7B1"/>
    <w:rsid w:val="CEFF4407"/>
    <w:rsid w:val="CEFF48C2"/>
    <w:rsid w:val="CF5B93CB"/>
    <w:rsid w:val="CF5E32C2"/>
    <w:rsid w:val="CF6E42EC"/>
    <w:rsid w:val="CF6F9B87"/>
    <w:rsid w:val="CF6FAC79"/>
    <w:rsid w:val="CF762727"/>
    <w:rsid w:val="CF7E8A16"/>
    <w:rsid w:val="CF7FF1D6"/>
    <w:rsid w:val="CF907A0E"/>
    <w:rsid w:val="CF9367F8"/>
    <w:rsid w:val="CFA7EE3C"/>
    <w:rsid w:val="CFB31380"/>
    <w:rsid w:val="CFB5697C"/>
    <w:rsid w:val="CFCFF8E7"/>
    <w:rsid w:val="CFCFFD0F"/>
    <w:rsid w:val="CFD8CA35"/>
    <w:rsid w:val="CFD97A41"/>
    <w:rsid w:val="CFDC9E3E"/>
    <w:rsid w:val="CFDE2921"/>
    <w:rsid w:val="CFDF16F9"/>
    <w:rsid w:val="CFDF7167"/>
    <w:rsid w:val="CFDFE465"/>
    <w:rsid w:val="CFDFF1EA"/>
    <w:rsid w:val="CFE7605A"/>
    <w:rsid w:val="CFEA8F88"/>
    <w:rsid w:val="CFEB606C"/>
    <w:rsid w:val="CFEBBE75"/>
    <w:rsid w:val="CFEF91D6"/>
    <w:rsid w:val="CFF33CE0"/>
    <w:rsid w:val="CFF4987F"/>
    <w:rsid w:val="CFF57BC9"/>
    <w:rsid w:val="CFF659AE"/>
    <w:rsid w:val="CFF743AC"/>
    <w:rsid w:val="CFFEEA9C"/>
    <w:rsid w:val="CFFF7ECC"/>
    <w:rsid w:val="CFFF9E01"/>
    <w:rsid w:val="D01F8C36"/>
    <w:rsid w:val="D067AAC2"/>
    <w:rsid w:val="D1B93AA2"/>
    <w:rsid w:val="D1BDB83E"/>
    <w:rsid w:val="D1BDCFB7"/>
    <w:rsid w:val="D1FFC6D5"/>
    <w:rsid w:val="D33FBAC4"/>
    <w:rsid w:val="D36F28A1"/>
    <w:rsid w:val="D3BF4219"/>
    <w:rsid w:val="D3BFA318"/>
    <w:rsid w:val="D3EBDC48"/>
    <w:rsid w:val="D3F796A1"/>
    <w:rsid w:val="D3FB9E13"/>
    <w:rsid w:val="D3FF1ED0"/>
    <w:rsid w:val="D3FF8398"/>
    <w:rsid w:val="D47DA4A6"/>
    <w:rsid w:val="D4FFE7EB"/>
    <w:rsid w:val="D51D455C"/>
    <w:rsid w:val="D5566E7F"/>
    <w:rsid w:val="D57F354D"/>
    <w:rsid w:val="D5BD04FF"/>
    <w:rsid w:val="D5F3E873"/>
    <w:rsid w:val="D5F58C78"/>
    <w:rsid w:val="D5F7A790"/>
    <w:rsid w:val="D64FD5F9"/>
    <w:rsid w:val="D679B987"/>
    <w:rsid w:val="D67E78B8"/>
    <w:rsid w:val="D6D71819"/>
    <w:rsid w:val="D6F9F288"/>
    <w:rsid w:val="D6FBFCE2"/>
    <w:rsid w:val="D6FD78C3"/>
    <w:rsid w:val="D6FE25B5"/>
    <w:rsid w:val="D6FEC17C"/>
    <w:rsid w:val="D73E7C0F"/>
    <w:rsid w:val="D75546F8"/>
    <w:rsid w:val="D75D6EE1"/>
    <w:rsid w:val="D75F2297"/>
    <w:rsid w:val="D75F7CBB"/>
    <w:rsid w:val="D7693A29"/>
    <w:rsid w:val="D76F2D3C"/>
    <w:rsid w:val="D77C4217"/>
    <w:rsid w:val="D77F0D93"/>
    <w:rsid w:val="D77F4209"/>
    <w:rsid w:val="D77FCCC4"/>
    <w:rsid w:val="D7864E82"/>
    <w:rsid w:val="D78DB27E"/>
    <w:rsid w:val="D7979974"/>
    <w:rsid w:val="D79EE9F8"/>
    <w:rsid w:val="D79F0C20"/>
    <w:rsid w:val="D7AE87A0"/>
    <w:rsid w:val="D7AF0DF2"/>
    <w:rsid w:val="D7B6E165"/>
    <w:rsid w:val="D7B749AF"/>
    <w:rsid w:val="D7B7D629"/>
    <w:rsid w:val="D7BBC4BD"/>
    <w:rsid w:val="D7BF385E"/>
    <w:rsid w:val="D7BFDCDF"/>
    <w:rsid w:val="D7CD16F0"/>
    <w:rsid w:val="D7CFD6E2"/>
    <w:rsid w:val="D7CFE866"/>
    <w:rsid w:val="D7D8138D"/>
    <w:rsid w:val="D7DA658A"/>
    <w:rsid w:val="D7DF331E"/>
    <w:rsid w:val="D7ECED18"/>
    <w:rsid w:val="D7EF2BF7"/>
    <w:rsid w:val="D7F343B0"/>
    <w:rsid w:val="D7F61908"/>
    <w:rsid w:val="D7F71467"/>
    <w:rsid w:val="D7FD6230"/>
    <w:rsid w:val="D7FDA9E8"/>
    <w:rsid w:val="D7FDFFBE"/>
    <w:rsid w:val="D7FF07CC"/>
    <w:rsid w:val="D7FF1173"/>
    <w:rsid w:val="D7FF3175"/>
    <w:rsid w:val="D7FF6432"/>
    <w:rsid w:val="D7FFD3F3"/>
    <w:rsid w:val="D8BF8E62"/>
    <w:rsid w:val="D8FF2A2D"/>
    <w:rsid w:val="D8FF9A8E"/>
    <w:rsid w:val="D9748223"/>
    <w:rsid w:val="D97E8D80"/>
    <w:rsid w:val="D97F0D4F"/>
    <w:rsid w:val="D9CF9FB9"/>
    <w:rsid w:val="D9FBDB9D"/>
    <w:rsid w:val="D9FDC3E7"/>
    <w:rsid w:val="DA350648"/>
    <w:rsid w:val="DA6BD639"/>
    <w:rsid w:val="DA6F6090"/>
    <w:rsid w:val="DAB722E5"/>
    <w:rsid w:val="DAB83C31"/>
    <w:rsid w:val="DABAB075"/>
    <w:rsid w:val="DAE7EE10"/>
    <w:rsid w:val="DAEF40EA"/>
    <w:rsid w:val="DAEF7276"/>
    <w:rsid w:val="DAEFF165"/>
    <w:rsid w:val="DAF73A26"/>
    <w:rsid w:val="DAF98CF4"/>
    <w:rsid w:val="DAFD9256"/>
    <w:rsid w:val="DAFF52A9"/>
    <w:rsid w:val="DAFF9155"/>
    <w:rsid w:val="DB7780B4"/>
    <w:rsid w:val="DB7D068D"/>
    <w:rsid w:val="DB7FBDE2"/>
    <w:rsid w:val="DB9976DC"/>
    <w:rsid w:val="DB9A06B9"/>
    <w:rsid w:val="DB9E0040"/>
    <w:rsid w:val="DBBB70BC"/>
    <w:rsid w:val="DBCF8D00"/>
    <w:rsid w:val="DBD3162B"/>
    <w:rsid w:val="DBD5FF30"/>
    <w:rsid w:val="DBD71018"/>
    <w:rsid w:val="DBDFE518"/>
    <w:rsid w:val="DBEC5324"/>
    <w:rsid w:val="DBEF912E"/>
    <w:rsid w:val="DBEFF089"/>
    <w:rsid w:val="DBEFFB16"/>
    <w:rsid w:val="DBF5BABD"/>
    <w:rsid w:val="DBF76966"/>
    <w:rsid w:val="DBFA5A43"/>
    <w:rsid w:val="DBFA91EC"/>
    <w:rsid w:val="DBFB496E"/>
    <w:rsid w:val="DBFE1F30"/>
    <w:rsid w:val="DBFF0F3A"/>
    <w:rsid w:val="DBFFBAFE"/>
    <w:rsid w:val="DBFFD58A"/>
    <w:rsid w:val="DBFFE836"/>
    <w:rsid w:val="DBFFFEF8"/>
    <w:rsid w:val="DC1F71E2"/>
    <w:rsid w:val="DC37C597"/>
    <w:rsid w:val="DC772BC2"/>
    <w:rsid w:val="DC9B5800"/>
    <w:rsid w:val="DC9D81A5"/>
    <w:rsid w:val="DCBB6D33"/>
    <w:rsid w:val="DCBFF79F"/>
    <w:rsid w:val="DCDBBAC2"/>
    <w:rsid w:val="DCDDA90F"/>
    <w:rsid w:val="DCDF4FAA"/>
    <w:rsid w:val="DCDF64BF"/>
    <w:rsid w:val="DCE97727"/>
    <w:rsid w:val="DCEF300A"/>
    <w:rsid w:val="DCF7F98E"/>
    <w:rsid w:val="DCFAB976"/>
    <w:rsid w:val="DCFF8BD9"/>
    <w:rsid w:val="DD0B9FDE"/>
    <w:rsid w:val="DD3B3658"/>
    <w:rsid w:val="DD58C5B8"/>
    <w:rsid w:val="DD5B399C"/>
    <w:rsid w:val="DD754D04"/>
    <w:rsid w:val="DD79CB2F"/>
    <w:rsid w:val="DD7D77F0"/>
    <w:rsid w:val="DD7FFED3"/>
    <w:rsid w:val="DD9766F5"/>
    <w:rsid w:val="DD9FDE6F"/>
    <w:rsid w:val="DDAB7B1E"/>
    <w:rsid w:val="DDB53B29"/>
    <w:rsid w:val="DDB78ECC"/>
    <w:rsid w:val="DDBC770B"/>
    <w:rsid w:val="DDBCC402"/>
    <w:rsid w:val="DDBDC6FD"/>
    <w:rsid w:val="DDBFC651"/>
    <w:rsid w:val="DDBFD331"/>
    <w:rsid w:val="DDBFFF73"/>
    <w:rsid w:val="DDCDED96"/>
    <w:rsid w:val="DDDC749D"/>
    <w:rsid w:val="DDDE31A5"/>
    <w:rsid w:val="DDDF0C45"/>
    <w:rsid w:val="DDDF4287"/>
    <w:rsid w:val="DDDF6A3C"/>
    <w:rsid w:val="DDDF79F2"/>
    <w:rsid w:val="DDE70AB8"/>
    <w:rsid w:val="DDEA5B01"/>
    <w:rsid w:val="DDEAD41A"/>
    <w:rsid w:val="DDEE5BCF"/>
    <w:rsid w:val="DDEEAC22"/>
    <w:rsid w:val="DDEF0BA9"/>
    <w:rsid w:val="DDEF2628"/>
    <w:rsid w:val="DDF50F10"/>
    <w:rsid w:val="DDF75315"/>
    <w:rsid w:val="DDF9CCFD"/>
    <w:rsid w:val="DDF9DFD2"/>
    <w:rsid w:val="DDFF1893"/>
    <w:rsid w:val="DDFF20CF"/>
    <w:rsid w:val="DDFF2335"/>
    <w:rsid w:val="DDFF6CC4"/>
    <w:rsid w:val="DDFFD18E"/>
    <w:rsid w:val="DDFFDF50"/>
    <w:rsid w:val="DE1D816C"/>
    <w:rsid w:val="DE3753EF"/>
    <w:rsid w:val="DE3F0C8D"/>
    <w:rsid w:val="DE4E59A3"/>
    <w:rsid w:val="DE5EAA31"/>
    <w:rsid w:val="DE6FC6A7"/>
    <w:rsid w:val="DE77B086"/>
    <w:rsid w:val="DE8FCDE4"/>
    <w:rsid w:val="DE96C37A"/>
    <w:rsid w:val="DE976C78"/>
    <w:rsid w:val="DEAFC87E"/>
    <w:rsid w:val="DEBA932A"/>
    <w:rsid w:val="DEBBB49D"/>
    <w:rsid w:val="DEBDFA52"/>
    <w:rsid w:val="DEBF3CED"/>
    <w:rsid w:val="DEBFC27A"/>
    <w:rsid w:val="DEC9F104"/>
    <w:rsid w:val="DED7F4A2"/>
    <w:rsid w:val="DEDB6630"/>
    <w:rsid w:val="DEDD9C72"/>
    <w:rsid w:val="DEE7ED1E"/>
    <w:rsid w:val="DEF3DC84"/>
    <w:rsid w:val="DEF5C319"/>
    <w:rsid w:val="DEF681DE"/>
    <w:rsid w:val="DEFAD3B8"/>
    <w:rsid w:val="DEFAFB5B"/>
    <w:rsid w:val="DEFBC387"/>
    <w:rsid w:val="DEFBE33E"/>
    <w:rsid w:val="DEFD7FFB"/>
    <w:rsid w:val="DEFE84FB"/>
    <w:rsid w:val="DEFEA65E"/>
    <w:rsid w:val="DEFF3ADB"/>
    <w:rsid w:val="DEFF619C"/>
    <w:rsid w:val="DEFF689F"/>
    <w:rsid w:val="DEFFA362"/>
    <w:rsid w:val="DEFFBB25"/>
    <w:rsid w:val="DF1F290B"/>
    <w:rsid w:val="DF23D500"/>
    <w:rsid w:val="DF3C0FE4"/>
    <w:rsid w:val="DF3E7763"/>
    <w:rsid w:val="DF3EC348"/>
    <w:rsid w:val="DF5CFBD3"/>
    <w:rsid w:val="DF5D4054"/>
    <w:rsid w:val="DF5E9A26"/>
    <w:rsid w:val="DF630EF1"/>
    <w:rsid w:val="DF698AF1"/>
    <w:rsid w:val="DF6D3251"/>
    <w:rsid w:val="DF6E1952"/>
    <w:rsid w:val="DF778009"/>
    <w:rsid w:val="DF77CA3F"/>
    <w:rsid w:val="DF79C4AF"/>
    <w:rsid w:val="DF7A884E"/>
    <w:rsid w:val="DF7B02B7"/>
    <w:rsid w:val="DF7C7B48"/>
    <w:rsid w:val="DF7D44C4"/>
    <w:rsid w:val="DF7DF14F"/>
    <w:rsid w:val="DF7F690B"/>
    <w:rsid w:val="DF9BB952"/>
    <w:rsid w:val="DF9D0EBC"/>
    <w:rsid w:val="DF9DCA08"/>
    <w:rsid w:val="DF9ED6C9"/>
    <w:rsid w:val="DF9F8BF0"/>
    <w:rsid w:val="DF9FB007"/>
    <w:rsid w:val="DFAD2767"/>
    <w:rsid w:val="DFADBF70"/>
    <w:rsid w:val="DFAE1483"/>
    <w:rsid w:val="DFB1C178"/>
    <w:rsid w:val="DFB4CAC4"/>
    <w:rsid w:val="DFB70899"/>
    <w:rsid w:val="DFB7FF37"/>
    <w:rsid w:val="DFB9FB85"/>
    <w:rsid w:val="DFBC4B15"/>
    <w:rsid w:val="DFBF10CD"/>
    <w:rsid w:val="DFBF1BD7"/>
    <w:rsid w:val="DFBF1F63"/>
    <w:rsid w:val="DFBF5432"/>
    <w:rsid w:val="DFBF972D"/>
    <w:rsid w:val="DFBF9B6B"/>
    <w:rsid w:val="DFBF9D81"/>
    <w:rsid w:val="DFC421F6"/>
    <w:rsid w:val="DFC59CAB"/>
    <w:rsid w:val="DFCBF831"/>
    <w:rsid w:val="DFCD00FC"/>
    <w:rsid w:val="DFCFEA0B"/>
    <w:rsid w:val="DFD5EE4C"/>
    <w:rsid w:val="DFD66992"/>
    <w:rsid w:val="DFDA5813"/>
    <w:rsid w:val="DFDABC8E"/>
    <w:rsid w:val="DFDBE174"/>
    <w:rsid w:val="DFDEF482"/>
    <w:rsid w:val="DFDF4DC4"/>
    <w:rsid w:val="DFE75A7E"/>
    <w:rsid w:val="DFE98D69"/>
    <w:rsid w:val="DFEBDE1D"/>
    <w:rsid w:val="DFEDB0B2"/>
    <w:rsid w:val="DFEDE445"/>
    <w:rsid w:val="DFEE8DD3"/>
    <w:rsid w:val="DFEE96F8"/>
    <w:rsid w:val="DFEECC2B"/>
    <w:rsid w:val="DFEF5C19"/>
    <w:rsid w:val="DFEF64FD"/>
    <w:rsid w:val="DFF1397A"/>
    <w:rsid w:val="DFF321E7"/>
    <w:rsid w:val="DFF39E58"/>
    <w:rsid w:val="DFF556EC"/>
    <w:rsid w:val="DFF64A9C"/>
    <w:rsid w:val="DFF7A67E"/>
    <w:rsid w:val="DFF7BE35"/>
    <w:rsid w:val="DFF805DC"/>
    <w:rsid w:val="DFFB2BBB"/>
    <w:rsid w:val="DFFB424D"/>
    <w:rsid w:val="DFFB73CA"/>
    <w:rsid w:val="DFFB8117"/>
    <w:rsid w:val="DFFB96BC"/>
    <w:rsid w:val="DFFBE911"/>
    <w:rsid w:val="DFFD1618"/>
    <w:rsid w:val="DFFD5411"/>
    <w:rsid w:val="DFFDC967"/>
    <w:rsid w:val="DFFDE75E"/>
    <w:rsid w:val="DFFDFEE5"/>
    <w:rsid w:val="DFFEA087"/>
    <w:rsid w:val="DFFEA80C"/>
    <w:rsid w:val="DFFF0F47"/>
    <w:rsid w:val="DFFF1547"/>
    <w:rsid w:val="DFFF1566"/>
    <w:rsid w:val="DFFF21CB"/>
    <w:rsid w:val="DFFF22A8"/>
    <w:rsid w:val="DFFF3123"/>
    <w:rsid w:val="DFFF3124"/>
    <w:rsid w:val="DFFF38C1"/>
    <w:rsid w:val="DFFF3907"/>
    <w:rsid w:val="DFFF4607"/>
    <w:rsid w:val="DFFF4BF3"/>
    <w:rsid w:val="DFFF70E5"/>
    <w:rsid w:val="DFFF7CB3"/>
    <w:rsid w:val="DFFF8125"/>
    <w:rsid w:val="DFFFABD1"/>
    <w:rsid w:val="DFFFBEE4"/>
    <w:rsid w:val="DFFFC360"/>
    <w:rsid w:val="DFFFE32C"/>
    <w:rsid w:val="E0D7620F"/>
    <w:rsid w:val="E0DBCF8B"/>
    <w:rsid w:val="E12CCD68"/>
    <w:rsid w:val="E19234BF"/>
    <w:rsid w:val="E1B7A500"/>
    <w:rsid w:val="E1EFA024"/>
    <w:rsid w:val="E27F45FE"/>
    <w:rsid w:val="E27FB062"/>
    <w:rsid w:val="E2A7BEDC"/>
    <w:rsid w:val="E2BE41D7"/>
    <w:rsid w:val="E2DE88A9"/>
    <w:rsid w:val="E2E80A81"/>
    <w:rsid w:val="E2ED4D6C"/>
    <w:rsid w:val="E2FD769E"/>
    <w:rsid w:val="E3772494"/>
    <w:rsid w:val="E37E894B"/>
    <w:rsid w:val="E37F6B9A"/>
    <w:rsid w:val="E388C0C6"/>
    <w:rsid w:val="E3A7B19B"/>
    <w:rsid w:val="E3BE1A72"/>
    <w:rsid w:val="E3C74D3E"/>
    <w:rsid w:val="E3C9DF69"/>
    <w:rsid w:val="E3F7A058"/>
    <w:rsid w:val="E3FD66DC"/>
    <w:rsid w:val="E49E925B"/>
    <w:rsid w:val="E4B5F162"/>
    <w:rsid w:val="E4FFB3FF"/>
    <w:rsid w:val="E53F500E"/>
    <w:rsid w:val="E56BD437"/>
    <w:rsid w:val="E56F585F"/>
    <w:rsid w:val="E57C1FBA"/>
    <w:rsid w:val="E59F2BF7"/>
    <w:rsid w:val="E5A3BEBC"/>
    <w:rsid w:val="E5D464B3"/>
    <w:rsid w:val="E5DFC886"/>
    <w:rsid w:val="E5EEBB1D"/>
    <w:rsid w:val="E5F37C68"/>
    <w:rsid w:val="E5F4C490"/>
    <w:rsid w:val="E5F9253D"/>
    <w:rsid w:val="E5FD97E0"/>
    <w:rsid w:val="E5FDFF2D"/>
    <w:rsid w:val="E67D7410"/>
    <w:rsid w:val="E67F611C"/>
    <w:rsid w:val="E67F9199"/>
    <w:rsid w:val="E69FA93F"/>
    <w:rsid w:val="E6AF3EF4"/>
    <w:rsid w:val="E6BF2C91"/>
    <w:rsid w:val="E6CA7889"/>
    <w:rsid w:val="E6DF4737"/>
    <w:rsid w:val="E6DF84E2"/>
    <w:rsid w:val="E6FB428A"/>
    <w:rsid w:val="E6FD3713"/>
    <w:rsid w:val="E6FDAF2E"/>
    <w:rsid w:val="E6FF50EC"/>
    <w:rsid w:val="E70FD7BC"/>
    <w:rsid w:val="E716BA9D"/>
    <w:rsid w:val="E7207A4F"/>
    <w:rsid w:val="E734135C"/>
    <w:rsid w:val="E73FD5EE"/>
    <w:rsid w:val="E74F3CA1"/>
    <w:rsid w:val="E757609A"/>
    <w:rsid w:val="E75B9568"/>
    <w:rsid w:val="E77D12F0"/>
    <w:rsid w:val="E77DC74A"/>
    <w:rsid w:val="E7BBD0E0"/>
    <w:rsid w:val="E7BE23D0"/>
    <w:rsid w:val="E7BF7974"/>
    <w:rsid w:val="E7BFE96B"/>
    <w:rsid w:val="E7D345A2"/>
    <w:rsid w:val="E7DEEB22"/>
    <w:rsid w:val="E7DF3D28"/>
    <w:rsid w:val="E7E8A14F"/>
    <w:rsid w:val="E7EBB8F3"/>
    <w:rsid w:val="E7EFCFEC"/>
    <w:rsid w:val="E7EFD386"/>
    <w:rsid w:val="E7F3699A"/>
    <w:rsid w:val="E7F6848C"/>
    <w:rsid w:val="E7F6FFE5"/>
    <w:rsid w:val="E7F7422A"/>
    <w:rsid w:val="E7F7CF5F"/>
    <w:rsid w:val="E7FA7D47"/>
    <w:rsid w:val="E7FB5005"/>
    <w:rsid w:val="E7FCF119"/>
    <w:rsid w:val="E7FD8C95"/>
    <w:rsid w:val="E7FE876C"/>
    <w:rsid w:val="E7FF551C"/>
    <w:rsid w:val="E7FF6B05"/>
    <w:rsid w:val="E7FF7644"/>
    <w:rsid w:val="E7FFAFA2"/>
    <w:rsid w:val="E7FFDD4B"/>
    <w:rsid w:val="E874AAE1"/>
    <w:rsid w:val="E8CB958A"/>
    <w:rsid w:val="E8E90780"/>
    <w:rsid w:val="E96EE4F5"/>
    <w:rsid w:val="E9A5C32D"/>
    <w:rsid w:val="E9BD5E29"/>
    <w:rsid w:val="E9BF2221"/>
    <w:rsid w:val="E9EB666C"/>
    <w:rsid w:val="E9FB44CC"/>
    <w:rsid w:val="E9FF1555"/>
    <w:rsid w:val="E9FFBE65"/>
    <w:rsid w:val="EA7F0D30"/>
    <w:rsid w:val="EAF76464"/>
    <w:rsid w:val="EAFE159D"/>
    <w:rsid w:val="EB352472"/>
    <w:rsid w:val="EB3E1761"/>
    <w:rsid w:val="EB5974E2"/>
    <w:rsid w:val="EB5D6E7C"/>
    <w:rsid w:val="EB671E97"/>
    <w:rsid w:val="EB7BBBCC"/>
    <w:rsid w:val="EB7F0D40"/>
    <w:rsid w:val="EB89F5CE"/>
    <w:rsid w:val="EBAF806D"/>
    <w:rsid w:val="EBBC38B8"/>
    <w:rsid w:val="EBBFB5FC"/>
    <w:rsid w:val="EBDED885"/>
    <w:rsid w:val="EBED1316"/>
    <w:rsid w:val="EBED79AE"/>
    <w:rsid w:val="EBEE8EED"/>
    <w:rsid w:val="EBF682A3"/>
    <w:rsid w:val="EBF70FCB"/>
    <w:rsid w:val="EBF91BCF"/>
    <w:rsid w:val="EBF93C8A"/>
    <w:rsid w:val="EBFA1AE3"/>
    <w:rsid w:val="EBFD7D82"/>
    <w:rsid w:val="EBFDBAD7"/>
    <w:rsid w:val="EBFF5D2D"/>
    <w:rsid w:val="EBFF68A5"/>
    <w:rsid w:val="EC1F0D56"/>
    <w:rsid w:val="EC6D6E8C"/>
    <w:rsid w:val="EC7DF93F"/>
    <w:rsid w:val="EC869314"/>
    <w:rsid w:val="ECA7ACB4"/>
    <w:rsid w:val="ECCBC848"/>
    <w:rsid w:val="ECD78141"/>
    <w:rsid w:val="ECDECA45"/>
    <w:rsid w:val="ECEB2860"/>
    <w:rsid w:val="ECF7CC29"/>
    <w:rsid w:val="ECFB2B37"/>
    <w:rsid w:val="ECFDE062"/>
    <w:rsid w:val="ECFF1615"/>
    <w:rsid w:val="ECFF3518"/>
    <w:rsid w:val="ECFFC9C6"/>
    <w:rsid w:val="ED57D2D3"/>
    <w:rsid w:val="ED6E884A"/>
    <w:rsid w:val="ED7F26AB"/>
    <w:rsid w:val="ED7F79BF"/>
    <w:rsid w:val="ED97F4BB"/>
    <w:rsid w:val="EDA1465C"/>
    <w:rsid w:val="EDA22F16"/>
    <w:rsid w:val="EDB9B19D"/>
    <w:rsid w:val="EDBB2EA2"/>
    <w:rsid w:val="EDBD2052"/>
    <w:rsid w:val="EDBE6CC1"/>
    <w:rsid w:val="EDBF7552"/>
    <w:rsid w:val="EDD73E7D"/>
    <w:rsid w:val="EDDA420F"/>
    <w:rsid w:val="EDDB130D"/>
    <w:rsid w:val="EDDF1A7D"/>
    <w:rsid w:val="EDE13605"/>
    <w:rsid w:val="EDE5A1DA"/>
    <w:rsid w:val="EDF7A53A"/>
    <w:rsid w:val="EDF7DF27"/>
    <w:rsid w:val="EDF7F90A"/>
    <w:rsid w:val="EDF9531D"/>
    <w:rsid w:val="EDFB0AA2"/>
    <w:rsid w:val="EDFBCC0D"/>
    <w:rsid w:val="EDFC8409"/>
    <w:rsid w:val="EDFC8EA5"/>
    <w:rsid w:val="EDFE2290"/>
    <w:rsid w:val="EDFE817C"/>
    <w:rsid w:val="EDFEB5AB"/>
    <w:rsid w:val="EDFF01A6"/>
    <w:rsid w:val="EDFF1705"/>
    <w:rsid w:val="EDFF3327"/>
    <w:rsid w:val="EDFF35A1"/>
    <w:rsid w:val="EDFF5E2B"/>
    <w:rsid w:val="EDFF9865"/>
    <w:rsid w:val="EDFFAAC6"/>
    <w:rsid w:val="EE1F3C92"/>
    <w:rsid w:val="EE459F66"/>
    <w:rsid w:val="EE6FED13"/>
    <w:rsid w:val="EE79973B"/>
    <w:rsid w:val="EE7AF236"/>
    <w:rsid w:val="EE7CCF77"/>
    <w:rsid w:val="EE9F1D74"/>
    <w:rsid w:val="EEB74B69"/>
    <w:rsid w:val="EEB7E35D"/>
    <w:rsid w:val="EEBBCA48"/>
    <w:rsid w:val="EEBC18E5"/>
    <w:rsid w:val="EED9B304"/>
    <w:rsid w:val="EEDDB399"/>
    <w:rsid w:val="EEDE2B6A"/>
    <w:rsid w:val="EEDF16FC"/>
    <w:rsid w:val="EEDF42AD"/>
    <w:rsid w:val="EEE65684"/>
    <w:rsid w:val="EEE6878F"/>
    <w:rsid w:val="EEF66B26"/>
    <w:rsid w:val="EEF7354A"/>
    <w:rsid w:val="EEFA8875"/>
    <w:rsid w:val="EEFB1003"/>
    <w:rsid w:val="EEFDEFF7"/>
    <w:rsid w:val="EEFF694E"/>
    <w:rsid w:val="EEFFB19B"/>
    <w:rsid w:val="EEFFFB75"/>
    <w:rsid w:val="EF2D0240"/>
    <w:rsid w:val="EF45F043"/>
    <w:rsid w:val="EF5079DA"/>
    <w:rsid w:val="EF5B94D4"/>
    <w:rsid w:val="EF5F5509"/>
    <w:rsid w:val="EF5F564F"/>
    <w:rsid w:val="EF5F7056"/>
    <w:rsid w:val="EF5F81F2"/>
    <w:rsid w:val="EF60193F"/>
    <w:rsid w:val="EF657A6F"/>
    <w:rsid w:val="EF662C73"/>
    <w:rsid w:val="EF67F33C"/>
    <w:rsid w:val="EF6D588C"/>
    <w:rsid w:val="EF72AFC9"/>
    <w:rsid w:val="EF73D3AD"/>
    <w:rsid w:val="EF773749"/>
    <w:rsid w:val="EF7ACC08"/>
    <w:rsid w:val="EF7B7DED"/>
    <w:rsid w:val="EF7D73EA"/>
    <w:rsid w:val="EF7DBCA0"/>
    <w:rsid w:val="EF7E0EC0"/>
    <w:rsid w:val="EF7EF229"/>
    <w:rsid w:val="EF7F0675"/>
    <w:rsid w:val="EF7F797A"/>
    <w:rsid w:val="EF7F9B69"/>
    <w:rsid w:val="EF87DCBD"/>
    <w:rsid w:val="EF97C168"/>
    <w:rsid w:val="EF9C35C6"/>
    <w:rsid w:val="EF9D0D3B"/>
    <w:rsid w:val="EFADE433"/>
    <w:rsid w:val="EFAFB935"/>
    <w:rsid w:val="EFB97BD9"/>
    <w:rsid w:val="EFBD2F29"/>
    <w:rsid w:val="EFBE278C"/>
    <w:rsid w:val="EFBF86D4"/>
    <w:rsid w:val="EFC640C2"/>
    <w:rsid w:val="EFCE85EB"/>
    <w:rsid w:val="EFD9EDB9"/>
    <w:rsid w:val="EFDB5DA1"/>
    <w:rsid w:val="EFDB7984"/>
    <w:rsid w:val="EFDB8D57"/>
    <w:rsid w:val="EFDBBBED"/>
    <w:rsid w:val="EFDD10F8"/>
    <w:rsid w:val="EFDDBF6F"/>
    <w:rsid w:val="EFDFDD5B"/>
    <w:rsid w:val="EFDFECE9"/>
    <w:rsid w:val="EFDFEE47"/>
    <w:rsid w:val="EFE6F429"/>
    <w:rsid w:val="EFE7A935"/>
    <w:rsid w:val="EFEB7FAD"/>
    <w:rsid w:val="EFEBA200"/>
    <w:rsid w:val="EFED05DA"/>
    <w:rsid w:val="EFEFD4A4"/>
    <w:rsid w:val="EFF3DBEF"/>
    <w:rsid w:val="EFF5D8C7"/>
    <w:rsid w:val="EFF73A9E"/>
    <w:rsid w:val="EFF73AB7"/>
    <w:rsid w:val="EFF75DA0"/>
    <w:rsid w:val="EFF78493"/>
    <w:rsid w:val="EFF7B172"/>
    <w:rsid w:val="EFF9F739"/>
    <w:rsid w:val="EFFA5F77"/>
    <w:rsid w:val="EFFA9EB6"/>
    <w:rsid w:val="EFFB2406"/>
    <w:rsid w:val="EFFBD7F7"/>
    <w:rsid w:val="EFFC916E"/>
    <w:rsid w:val="EFFCA0F1"/>
    <w:rsid w:val="EFFD0888"/>
    <w:rsid w:val="EFFD4895"/>
    <w:rsid w:val="EFFE0678"/>
    <w:rsid w:val="EFFE3974"/>
    <w:rsid w:val="EFFF6EF2"/>
    <w:rsid w:val="EFFF7C42"/>
    <w:rsid w:val="EFFF82D2"/>
    <w:rsid w:val="EFFF99F6"/>
    <w:rsid w:val="EFFFA492"/>
    <w:rsid w:val="EFFFAA46"/>
    <w:rsid w:val="EFFFEF95"/>
    <w:rsid w:val="EFFFFB95"/>
    <w:rsid w:val="F01C2FA9"/>
    <w:rsid w:val="F0745866"/>
    <w:rsid w:val="F154C3ED"/>
    <w:rsid w:val="F17A298D"/>
    <w:rsid w:val="F1BEE384"/>
    <w:rsid w:val="F1DFDB80"/>
    <w:rsid w:val="F1E46DBC"/>
    <w:rsid w:val="F1ED859D"/>
    <w:rsid w:val="F1FBA87E"/>
    <w:rsid w:val="F1FD2071"/>
    <w:rsid w:val="F1FF3B1B"/>
    <w:rsid w:val="F1FFD750"/>
    <w:rsid w:val="F25FE1AF"/>
    <w:rsid w:val="F277A756"/>
    <w:rsid w:val="F27BFCEC"/>
    <w:rsid w:val="F29BB15F"/>
    <w:rsid w:val="F2E74A05"/>
    <w:rsid w:val="F2E7FC30"/>
    <w:rsid w:val="F2EBB460"/>
    <w:rsid w:val="F2F65D27"/>
    <w:rsid w:val="F2F7CF40"/>
    <w:rsid w:val="F2FBA34A"/>
    <w:rsid w:val="F2FC827B"/>
    <w:rsid w:val="F2FE048E"/>
    <w:rsid w:val="F31713E4"/>
    <w:rsid w:val="F31FBCF0"/>
    <w:rsid w:val="F34343BE"/>
    <w:rsid w:val="F376089D"/>
    <w:rsid w:val="F3770ED5"/>
    <w:rsid w:val="F3772D03"/>
    <w:rsid w:val="F37797F5"/>
    <w:rsid w:val="F38FDC7F"/>
    <w:rsid w:val="F3949E61"/>
    <w:rsid w:val="F39710A7"/>
    <w:rsid w:val="F3BF081D"/>
    <w:rsid w:val="F3BF98AF"/>
    <w:rsid w:val="F3CFCC56"/>
    <w:rsid w:val="F3D4CB03"/>
    <w:rsid w:val="F3DBDAA7"/>
    <w:rsid w:val="F3DEB0B1"/>
    <w:rsid w:val="F3DF378A"/>
    <w:rsid w:val="F3DF487F"/>
    <w:rsid w:val="F3DFAF2A"/>
    <w:rsid w:val="F3DFEDBD"/>
    <w:rsid w:val="F3E2D4B6"/>
    <w:rsid w:val="F3E76C18"/>
    <w:rsid w:val="F3EB2F72"/>
    <w:rsid w:val="F3F76D68"/>
    <w:rsid w:val="F3FB08DE"/>
    <w:rsid w:val="F3FC1EC5"/>
    <w:rsid w:val="F3FD6D32"/>
    <w:rsid w:val="F3FDCA59"/>
    <w:rsid w:val="F3FF025C"/>
    <w:rsid w:val="F3FF6C68"/>
    <w:rsid w:val="F42B9C27"/>
    <w:rsid w:val="F47F140F"/>
    <w:rsid w:val="F4BE5076"/>
    <w:rsid w:val="F4FBD529"/>
    <w:rsid w:val="F4FC8487"/>
    <w:rsid w:val="F4FDF723"/>
    <w:rsid w:val="F52F4424"/>
    <w:rsid w:val="F52F87FE"/>
    <w:rsid w:val="F53BC62F"/>
    <w:rsid w:val="F53DD466"/>
    <w:rsid w:val="F55B6E93"/>
    <w:rsid w:val="F55FE1DB"/>
    <w:rsid w:val="F57B2862"/>
    <w:rsid w:val="F57BC765"/>
    <w:rsid w:val="F59F7810"/>
    <w:rsid w:val="F5B1535C"/>
    <w:rsid w:val="F5B36742"/>
    <w:rsid w:val="F5B632EC"/>
    <w:rsid w:val="F5B665C7"/>
    <w:rsid w:val="F5B99890"/>
    <w:rsid w:val="F5BF4BCF"/>
    <w:rsid w:val="F5C969EC"/>
    <w:rsid w:val="F5CB342D"/>
    <w:rsid w:val="F5CD91AF"/>
    <w:rsid w:val="F5D77957"/>
    <w:rsid w:val="F5D7A37A"/>
    <w:rsid w:val="F5DD8926"/>
    <w:rsid w:val="F5DEF0B3"/>
    <w:rsid w:val="F5DF98B6"/>
    <w:rsid w:val="F5DFE34A"/>
    <w:rsid w:val="F5E92DA0"/>
    <w:rsid w:val="F5EB02B5"/>
    <w:rsid w:val="F5ED67C5"/>
    <w:rsid w:val="F5EEEC1E"/>
    <w:rsid w:val="F5EF077E"/>
    <w:rsid w:val="F5F346FA"/>
    <w:rsid w:val="F5F3D421"/>
    <w:rsid w:val="F5F6B5B3"/>
    <w:rsid w:val="F5F753C1"/>
    <w:rsid w:val="F5F77016"/>
    <w:rsid w:val="F5F806B4"/>
    <w:rsid w:val="F5FAC18D"/>
    <w:rsid w:val="F5FAEB7E"/>
    <w:rsid w:val="F5FAF6C3"/>
    <w:rsid w:val="F5FBBD4D"/>
    <w:rsid w:val="F5FD7801"/>
    <w:rsid w:val="F5FF0485"/>
    <w:rsid w:val="F5FF49E0"/>
    <w:rsid w:val="F5FF7196"/>
    <w:rsid w:val="F5FFBD8D"/>
    <w:rsid w:val="F5FFFCAD"/>
    <w:rsid w:val="F617FBF0"/>
    <w:rsid w:val="F63705D9"/>
    <w:rsid w:val="F63FB875"/>
    <w:rsid w:val="F664DE55"/>
    <w:rsid w:val="F66D9DC8"/>
    <w:rsid w:val="F6764050"/>
    <w:rsid w:val="F67ECFB6"/>
    <w:rsid w:val="F69F3539"/>
    <w:rsid w:val="F6AFA2B0"/>
    <w:rsid w:val="F6AFB879"/>
    <w:rsid w:val="F6B600B2"/>
    <w:rsid w:val="F6BE767D"/>
    <w:rsid w:val="F6DCEF3E"/>
    <w:rsid w:val="F6DD0612"/>
    <w:rsid w:val="F6DDAE17"/>
    <w:rsid w:val="F6EFAC63"/>
    <w:rsid w:val="F6F3DD74"/>
    <w:rsid w:val="F6F57B5D"/>
    <w:rsid w:val="F6F67E27"/>
    <w:rsid w:val="F6FB3C15"/>
    <w:rsid w:val="F6FB9CE1"/>
    <w:rsid w:val="F6FD3904"/>
    <w:rsid w:val="F6FD5955"/>
    <w:rsid w:val="F6FE918B"/>
    <w:rsid w:val="F6FF2D5D"/>
    <w:rsid w:val="F6FF8292"/>
    <w:rsid w:val="F705112D"/>
    <w:rsid w:val="F71F84F5"/>
    <w:rsid w:val="F71FF9E7"/>
    <w:rsid w:val="F72A90A1"/>
    <w:rsid w:val="F72E2233"/>
    <w:rsid w:val="F72F1AF3"/>
    <w:rsid w:val="F72FBA80"/>
    <w:rsid w:val="F736EC40"/>
    <w:rsid w:val="F73DEB51"/>
    <w:rsid w:val="F74EC910"/>
    <w:rsid w:val="F74FEC64"/>
    <w:rsid w:val="F7547CF9"/>
    <w:rsid w:val="F756052D"/>
    <w:rsid w:val="F7567C7F"/>
    <w:rsid w:val="F7594EDD"/>
    <w:rsid w:val="F75A4BBC"/>
    <w:rsid w:val="F75B6CDE"/>
    <w:rsid w:val="F75EB2A7"/>
    <w:rsid w:val="F75F0250"/>
    <w:rsid w:val="F769AECB"/>
    <w:rsid w:val="F76EC45C"/>
    <w:rsid w:val="F76F74B4"/>
    <w:rsid w:val="F7772135"/>
    <w:rsid w:val="F7772184"/>
    <w:rsid w:val="F777388E"/>
    <w:rsid w:val="F77758E5"/>
    <w:rsid w:val="F7775FBD"/>
    <w:rsid w:val="F7779FDB"/>
    <w:rsid w:val="F777BB98"/>
    <w:rsid w:val="F777CE49"/>
    <w:rsid w:val="F7791C3A"/>
    <w:rsid w:val="F77B2213"/>
    <w:rsid w:val="F77B98C2"/>
    <w:rsid w:val="F77E0A2D"/>
    <w:rsid w:val="F77EE773"/>
    <w:rsid w:val="F77F39C8"/>
    <w:rsid w:val="F77F5FCA"/>
    <w:rsid w:val="F77FF690"/>
    <w:rsid w:val="F7816869"/>
    <w:rsid w:val="F793268B"/>
    <w:rsid w:val="F79B9B34"/>
    <w:rsid w:val="F7AB84A9"/>
    <w:rsid w:val="F7AF1F07"/>
    <w:rsid w:val="F7AF5A9E"/>
    <w:rsid w:val="F7B272D4"/>
    <w:rsid w:val="F7B75DC3"/>
    <w:rsid w:val="F7BAA086"/>
    <w:rsid w:val="F7BB12F8"/>
    <w:rsid w:val="F7BB2A8B"/>
    <w:rsid w:val="F7BBB806"/>
    <w:rsid w:val="F7BBCDCB"/>
    <w:rsid w:val="F7BBEA84"/>
    <w:rsid w:val="F7BCB116"/>
    <w:rsid w:val="F7BD8A0D"/>
    <w:rsid w:val="F7BEE074"/>
    <w:rsid w:val="F7BF3099"/>
    <w:rsid w:val="F7BF3577"/>
    <w:rsid w:val="F7BF45C9"/>
    <w:rsid w:val="F7BF4ECE"/>
    <w:rsid w:val="F7BF6943"/>
    <w:rsid w:val="F7BFCA18"/>
    <w:rsid w:val="F7D542EE"/>
    <w:rsid w:val="F7D61DCA"/>
    <w:rsid w:val="F7D68F84"/>
    <w:rsid w:val="F7D6B33D"/>
    <w:rsid w:val="F7D914E4"/>
    <w:rsid w:val="F7DB5697"/>
    <w:rsid w:val="F7DB7D71"/>
    <w:rsid w:val="F7DC80E0"/>
    <w:rsid w:val="F7DDC7CC"/>
    <w:rsid w:val="F7DDD84F"/>
    <w:rsid w:val="F7DFC3F6"/>
    <w:rsid w:val="F7DFCF0F"/>
    <w:rsid w:val="F7E17598"/>
    <w:rsid w:val="F7E76698"/>
    <w:rsid w:val="F7EA6867"/>
    <w:rsid w:val="F7EED508"/>
    <w:rsid w:val="F7EF22FA"/>
    <w:rsid w:val="F7EF7F62"/>
    <w:rsid w:val="F7EF7FAD"/>
    <w:rsid w:val="F7EF8C7D"/>
    <w:rsid w:val="F7EFAADD"/>
    <w:rsid w:val="F7EFABD2"/>
    <w:rsid w:val="F7F1FB2D"/>
    <w:rsid w:val="F7F273E7"/>
    <w:rsid w:val="F7F3020F"/>
    <w:rsid w:val="F7F320D9"/>
    <w:rsid w:val="F7F33586"/>
    <w:rsid w:val="F7F5905B"/>
    <w:rsid w:val="F7F60C30"/>
    <w:rsid w:val="F7F6207B"/>
    <w:rsid w:val="F7F75C39"/>
    <w:rsid w:val="F7F7BE40"/>
    <w:rsid w:val="F7FB2AF2"/>
    <w:rsid w:val="F7FB48F0"/>
    <w:rsid w:val="F7FB7D98"/>
    <w:rsid w:val="F7FCBF4A"/>
    <w:rsid w:val="F7FD2E6B"/>
    <w:rsid w:val="F7FD9DE9"/>
    <w:rsid w:val="F7FDD30B"/>
    <w:rsid w:val="F7FDF97E"/>
    <w:rsid w:val="F7FE7103"/>
    <w:rsid w:val="F7FEC3E8"/>
    <w:rsid w:val="F7FEEBAD"/>
    <w:rsid w:val="F7FF025E"/>
    <w:rsid w:val="F7FF25DD"/>
    <w:rsid w:val="F7FF3601"/>
    <w:rsid w:val="F7FF5114"/>
    <w:rsid w:val="F7FF9137"/>
    <w:rsid w:val="F7FFA5B8"/>
    <w:rsid w:val="F7FFE160"/>
    <w:rsid w:val="F7FFEB3C"/>
    <w:rsid w:val="F7FFEE83"/>
    <w:rsid w:val="F7FFF1B3"/>
    <w:rsid w:val="F82ED923"/>
    <w:rsid w:val="F84760CC"/>
    <w:rsid w:val="F89C5D6B"/>
    <w:rsid w:val="F8A48887"/>
    <w:rsid w:val="F8B7FD63"/>
    <w:rsid w:val="F8BAC63D"/>
    <w:rsid w:val="F8BF1DAA"/>
    <w:rsid w:val="F8BF3F20"/>
    <w:rsid w:val="F8E757C2"/>
    <w:rsid w:val="F8ED1C03"/>
    <w:rsid w:val="F8EFC017"/>
    <w:rsid w:val="F8F3A7EC"/>
    <w:rsid w:val="F8FBC42B"/>
    <w:rsid w:val="F8FDE894"/>
    <w:rsid w:val="F95D581E"/>
    <w:rsid w:val="F95F8BD0"/>
    <w:rsid w:val="F96D3710"/>
    <w:rsid w:val="F97B1AC3"/>
    <w:rsid w:val="F97D5BFC"/>
    <w:rsid w:val="F97F403E"/>
    <w:rsid w:val="F97F692E"/>
    <w:rsid w:val="F97F80E3"/>
    <w:rsid w:val="F986FF28"/>
    <w:rsid w:val="F997D109"/>
    <w:rsid w:val="F99FA427"/>
    <w:rsid w:val="F9AEDE9A"/>
    <w:rsid w:val="F9BC7332"/>
    <w:rsid w:val="F9BE5234"/>
    <w:rsid w:val="F9CB528A"/>
    <w:rsid w:val="F9CF8C16"/>
    <w:rsid w:val="F9D9EFAB"/>
    <w:rsid w:val="F9DB2F9D"/>
    <w:rsid w:val="F9EE5576"/>
    <w:rsid w:val="F9F1887D"/>
    <w:rsid w:val="F9F3297B"/>
    <w:rsid w:val="F9F6B541"/>
    <w:rsid w:val="F9F7399F"/>
    <w:rsid w:val="F9FE1605"/>
    <w:rsid w:val="F9FF1718"/>
    <w:rsid w:val="F9FF234F"/>
    <w:rsid w:val="F9FF64DE"/>
    <w:rsid w:val="F9FF88E6"/>
    <w:rsid w:val="FA3F62B9"/>
    <w:rsid w:val="FA53A3F6"/>
    <w:rsid w:val="FA5EF550"/>
    <w:rsid w:val="FA6E11B9"/>
    <w:rsid w:val="FA6E8650"/>
    <w:rsid w:val="FA777F7B"/>
    <w:rsid w:val="FA77A3E4"/>
    <w:rsid w:val="FA7ABD24"/>
    <w:rsid w:val="FA7F4329"/>
    <w:rsid w:val="FA7FCF42"/>
    <w:rsid w:val="FA99C23E"/>
    <w:rsid w:val="FAB7F251"/>
    <w:rsid w:val="FABF10D0"/>
    <w:rsid w:val="FABF2EC9"/>
    <w:rsid w:val="FABFBF88"/>
    <w:rsid w:val="FAD7CD8A"/>
    <w:rsid w:val="FAD9C35C"/>
    <w:rsid w:val="FADBBFD8"/>
    <w:rsid w:val="FAE63521"/>
    <w:rsid w:val="FAEC94BE"/>
    <w:rsid w:val="FAEE7CC9"/>
    <w:rsid w:val="FAEFB1F0"/>
    <w:rsid w:val="FAF5E554"/>
    <w:rsid w:val="FAF98549"/>
    <w:rsid w:val="FAFB3B30"/>
    <w:rsid w:val="FAFF370A"/>
    <w:rsid w:val="FAFFA3A1"/>
    <w:rsid w:val="FAFFC4ED"/>
    <w:rsid w:val="FAFFF123"/>
    <w:rsid w:val="FB172E35"/>
    <w:rsid w:val="FB2E5922"/>
    <w:rsid w:val="FB3F6D06"/>
    <w:rsid w:val="FB4F5DBF"/>
    <w:rsid w:val="FB525DBA"/>
    <w:rsid w:val="FB53EE8D"/>
    <w:rsid w:val="FB5A3EB9"/>
    <w:rsid w:val="FB5D0FCE"/>
    <w:rsid w:val="FB5F1F9C"/>
    <w:rsid w:val="FB64905E"/>
    <w:rsid w:val="FB6B0241"/>
    <w:rsid w:val="FB6EB556"/>
    <w:rsid w:val="FB7675C8"/>
    <w:rsid w:val="FB77341C"/>
    <w:rsid w:val="FB77C12B"/>
    <w:rsid w:val="FB77D5EB"/>
    <w:rsid w:val="FB799217"/>
    <w:rsid w:val="FB7D0A8E"/>
    <w:rsid w:val="FB7D13BC"/>
    <w:rsid w:val="FB7D18B2"/>
    <w:rsid w:val="FB7F1426"/>
    <w:rsid w:val="FB7F4CC7"/>
    <w:rsid w:val="FB8AF29F"/>
    <w:rsid w:val="FB913435"/>
    <w:rsid w:val="FB9F8ED4"/>
    <w:rsid w:val="FBAB9B2B"/>
    <w:rsid w:val="FBAD0596"/>
    <w:rsid w:val="FBAD896F"/>
    <w:rsid w:val="FBAE2626"/>
    <w:rsid w:val="FBAFAE11"/>
    <w:rsid w:val="FBB37C1C"/>
    <w:rsid w:val="FBB571CA"/>
    <w:rsid w:val="FBB732C8"/>
    <w:rsid w:val="FBBE46BC"/>
    <w:rsid w:val="FBBF3F42"/>
    <w:rsid w:val="FBBFFC45"/>
    <w:rsid w:val="FBCC359E"/>
    <w:rsid w:val="FBCE71E0"/>
    <w:rsid w:val="FBCF4880"/>
    <w:rsid w:val="FBD7E65B"/>
    <w:rsid w:val="FBDA23C2"/>
    <w:rsid w:val="FBDBD19E"/>
    <w:rsid w:val="FBDBE623"/>
    <w:rsid w:val="FBDD32EB"/>
    <w:rsid w:val="FBDDA537"/>
    <w:rsid w:val="FBDF1FB2"/>
    <w:rsid w:val="FBDF29D0"/>
    <w:rsid w:val="FBDF4A37"/>
    <w:rsid w:val="FBDF4FCD"/>
    <w:rsid w:val="FBDF81B0"/>
    <w:rsid w:val="FBDF9716"/>
    <w:rsid w:val="FBDFC93D"/>
    <w:rsid w:val="FBE78F93"/>
    <w:rsid w:val="FBEBD341"/>
    <w:rsid w:val="FBEC626E"/>
    <w:rsid w:val="FBEDD334"/>
    <w:rsid w:val="FBEF33B0"/>
    <w:rsid w:val="FBEF99BC"/>
    <w:rsid w:val="FBEFE849"/>
    <w:rsid w:val="FBF30D3A"/>
    <w:rsid w:val="FBF39638"/>
    <w:rsid w:val="FBF43E91"/>
    <w:rsid w:val="FBF47E3B"/>
    <w:rsid w:val="FBF4AEB7"/>
    <w:rsid w:val="FBF4D174"/>
    <w:rsid w:val="FBF5B320"/>
    <w:rsid w:val="FBF71F4A"/>
    <w:rsid w:val="FBF72952"/>
    <w:rsid w:val="FBF970EC"/>
    <w:rsid w:val="FBF9CB02"/>
    <w:rsid w:val="FBF9DA04"/>
    <w:rsid w:val="FBFA6B68"/>
    <w:rsid w:val="FBFAB2FD"/>
    <w:rsid w:val="FBFB1C03"/>
    <w:rsid w:val="FBFB251E"/>
    <w:rsid w:val="FBFB6B32"/>
    <w:rsid w:val="FBFD576A"/>
    <w:rsid w:val="FBFD6E63"/>
    <w:rsid w:val="FBFE0525"/>
    <w:rsid w:val="FBFE1EC4"/>
    <w:rsid w:val="FBFEC767"/>
    <w:rsid w:val="FBFF073C"/>
    <w:rsid w:val="FBFF1D0B"/>
    <w:rsid w:val="FBFF9C87"/>
    <w:rsid w:val="FBFFE5D4"/>
    <w:rsid w:val="FC151212"/>
    <w:rsid w:val="FC4F6224"/>
    <w:rsid w:val="FC6D6F77"/>
    <w:rsid w:val="FC6E7DC0"/>
    <w:rsid w:val="FC6EFA96"/>
    <w:rsid w:val="FC77EEE1"/>
    <w:rsid w:val="FC7B60CC"/>
    <w:rsid w:val="FC7FE94F"/>
    <w:rsid w:val="FC95BAD5"/>
    <w:rsid w:val="FCB7024C"/>
    <w:rsid w:val="FCBB2E96"/>
    <w:rsid w:val="FCBB7542"/>
    <w:rsid w:val="FCBE804C"/>
    <w:rsid w:val="FCC2BDE6"/>
    <w:rsid w:val="FCD5A843"/>
    <w:rsid w:val="FCE98028"/>
    <w:rsid w:val="FCEEA301"/>
    <w:rsid w:val="FCEECCDC"/>
    <w:rsid w:val="FCEEEC0B"/>
    <w:rsid w:val="FCF12B87"/>
    <w:rsid w:val="FCF5FC8C"/>
    <w:rsid w:val="FCF67974"/>
    <w:rsid w:val="FCF7C3CC"/>
    <w:rsid w:val="FCFA13FB"/>
    <w:rsid w:val="FCFA2D37"/>
    <w:rsid w:val="FCFC53DA"/>
    <w:rsid w:val="FCFDC628"/>
    <w:rsid w:val="FCFDE775"/>
    <w:rsid w:val="FCFE55A6"/>
    <w:rsid w:val="FCFF17C2"/>
    <w:rsid w:val="FCFFDAE6"/>
    <w:rsid w:val="FD0700B6"/>
    <w:rsid w:val="FD1FAFC3"/>
    <w:rsid w:val="FD3D6451"/>
    <w:rsid w:val="FD3DFA34"/>
    <w:rsid w:val="FD3E9412"/>
    <w:rsid w:val="FD46B30C"/>
    <w:rsid w:val="FD4A1970"/>
    <w:rsid w:val="FD4C0242"/>
    <w:rsid w:val="FD4FD2A5"/>
    <w:rsid w:val="FD539E25"/>
    <w:rsid w:val="FD5B06B8"/>
    <w:rsid w:val="FD5BB72C"/>
    <w:rsid w:val="FD5C5C8B"/>
    <w:rsid w:val="FD5E3BA0"/>
    <w:rsid w:val="FD5F962C"/>
    <w:rsid w:val="FD67200E"/>
    <w:rsid w:val="FD6E8EAB"/>
    <w:rsid w:val="FD6F7651"/>
    <w:rsid w:val="FD7B0372"/>
    <w:rsid w:val="FD7DC7EF"/>
    <w:rsid w:val="FD7E5DB5"/>
    <w:rsid w:val="FD7F27DD"/>
    <w:rsid w:val="FD7F9A1D"/>
    <w:rsid w:val="FD7FB3A7"/>
    <w:rsid w:val="FD81F62A"/>
    <w:rsid w:val="FD8FD8EA"/>
    <w:rsid w:val="FD97088E"/>
    <w:rsid w:val="FD9B33D1"/>
    <w:rsid w:val="FD9BCD5F"/>
    <w:rsid w:val="FDA7C13E"/>
    <w:rsid w:val="FDA7C29B"/>
    <w:rsid w:val="FDAF8490"/>
    <w:rsid w:val="FDB35CE6"/>
    <w:rsid w:val="FDB7F8CF"/>
    <w:rsid w:val="FDBB7944"/>
    <w:rsid w:val="FDBC938E"/>
    <w:rsid w:val="FDBD0CD4"/>
    <w:rsid w:val="FDBD72CB"/>
    <w:rsid w:val="FDBF3BD6"/>
    <w:rsid w:val="FDBFA3B4"/>
    <w:rsid w:val="FDBFBC8F"/>
    <w:rsid w:val="FDBFE72C"/>
    <w:rsid w:val="FDBFEC92"/>
    <w:rsid w:val="FDC7C42A"/>
    <w:rsid w:val="FDCA2D37"/>
    <w:rsid w:val="FDCF955D"/>
    <w:rsid w:val="FDDCF21D"/>
    <w:rsid w:val="FDDE7FEC"/>
    <w:rsid w:val="FDDECBF1"/>
    <w:rsid w:val="FDDF4ECA"/>
    <w:rsid w:val="FDDF8893"/>
    <w:rsid w:val="FDDFA80A"/>
    <w:rsid w:val="FDDFB5D0"/>
    <w:rsid w:val="FDDFF89C"/>
    <w:rsid w:val="FDE3C727"/>
    <w:rsid w:val="FDE7FFC6"/>
    <w:rsid w:val="FDEB666F"/>
    <w:rsid w:val="FDEB8CF8"/>
    <w:rsid w:val="FDEE2711"/>
    <w:rsid w:val="FDEF5153"/>
    <w:rsid w:val="FDF54D74"/>
    <w:rsid w:val="FDF57F12"/>
    <w:rsid w:val="FDF58ABC"/>
    <w:rsid w:val="FDF7078D"/>
    <w:rsid w:val="FDF72D13"/>
    <w:rsid w:val="FDF785CF"/>
    <w:rsid w:val="FDF793AF"/>
    <w:rsid w:val="FDF7BB7A"/>
    <w:rsid w:val="FDF88B22"/>
    <w:rsid w:val="FDF9136D"/>
    <w:rsid w:val="FDF99E47"/>
    <w:rsid w:val="FDF9A50E"/>
    <w:rsid w:val="FDFA3E7D"/>
    <w:rsid w:val="FDFA5C4C"/>
    <w:rsid w:val="FDFBCEF1"/>
    <w:rsid w:val="FDFBE3B1"/>
    <w:rsid w:val="FDFD012F"/>
    <w:rsid w:val="FDFD2AE7"/>
    <w:rsid w:val="FDFD85EB"/>
    <w:rsid w:val="FDFDEDC6"/>
    <w:rsid w:val="FDFE61D6"/>
    <w:rsid w:val="FDFEBF48"/>
    <w:rsid w:val="FDFF0A80"/>
    <w:rsid w:val="FDFF1209"/>
    <w:rsid w:val="FDFF7434"/>
    <w:rsid w:val="FDFF86DD"/>
    <w:rsid w:val="FDFFC3A9"/>
    <w:rsid w:val="FDFFEF4D"/>
    <w:rsid w:val="FE16785A"/>
    <w:rsid w:val="FE2AB7FE"/>
    <w:rsid w:val="FE2BE402"/>
    <w:rsid w:val="FE2DF9B6"/>
    <w:rsid w:val="FE3727AC"/>
    <w:rsid w:val="FE39D86A"/>
    <w:rsid w:val="FE3F413F"/>
    <w:rsid w:val="FE3FD456"/>
    <w:rsid w:val="FE5AE738"/>
    <w:rsid w:val="FE5E5770"/>
    <w:rsid w:val="FE5E6BC5"/>
    <w:rsid w:val="FE5E9757"/>
    <w:rsid w:val="FE6D3901"/>
    <w:rsid w:val="FE6F29C6"/>
    <w:rsid w:val="FE764D4D"/>
    <w:rsid w:val="FE775C92"/>
    <w:rsid w:val="FE795FF5"/>
    <w:rsid w:val="FE7D1D1C"/>
    <w:rsid w:val="FE7E30E8"/>
    <w:rsid w:val="FE7F6DE3"/>
    <w:rsid w:val="FE7FD3BF"/>
    <w:rsid w:val="FE9D1BAB"/>
    <w:rsid w:val="FE9F3E51"/>
    <w:rsid w:val="FEAD5530"/>
    <w:rsid w:val="FEAD6FA3"/>
    <w:rsid w:val="FEAE665F"/>
    <w:rsid w:val="FEAFCB80"/>
    <w:rsid w:val="FEB6F997"/>
    <w:rsid w:val="FEB722FC"/>
    <w:rsid w:val="FEB78B8D"/>
    <w:rsid w:val="FEBB1A2F"/>
    <w:rsid w:val="FEBB6F88"/>
    <w:rsid w:val="FEBD754C"/>
    <w:rsid w:val="FEBE0959"/>
    <w:rsid w:val="FEBEA2D1"/>
    <w:rsid w:val="FEBEA737"/>
    <w:rsid w:val="FEBF8CEA"/>
    <w:rsid w:val="FEBF8F21"/>
    <w:rsid w:val="FEC47B44"/>
    <w:rsid w:val="FEC60C66"/>
    <w:rsid w:val="FECC6498"/>
    <w:rsid w:val="FED2BD75"/>
    <w:rsid w:val="FED653E5"/>
    <w:rsid w:val="FED6D734"/>
    <w:rsid w:val="FED7C6EB"/>
    <w:rsid w:val="FEDD46AB"/>
    <w:rsid w:val="FEDDBD37"/>
    <w:rsid w:val="FEDDD7DF"/>
    <w:rsid w:val="FEDE205E"/>
    <w:rsid w:val="FEDE4988"/>
    <w:rsid w:val="FEDF08D3"/>
    <w:rsid w:val="FEDF41E1"/>
    <w:rsid w:val="FEE31AFC"/>
    <w:rsid w:val="FEE743D3"/>
    <w:rsid w:val="FEEB0A6A"/>
    <w:rsid w:val="FEEB7129"/>
    <w:rsid w:val="FEED2A6F"/>
    <w:rsid w:val="FEEED32D"/>
    <w:rsid w:val="FEEF6F1D"/>
    <w:rsid w:val="FEEF7FF8"/>
    <w:rsid w:val="FEEF9A55"/>
    <w:rsid w:val="FEF5B545"/>
    <w:rsid w:val="FEF5C038"/>
    <w:rsid w:val="FEF5C20E"/>
    <w:rsid w:val="FEF5D0D8"/>
    <w:rsid w:val="FEF60F6C"/>
    <w:rsid w:val="FEF72D85"/>
    <w:rsid w:val="FEF74A5E"/>
    <w:rsid w:val="FEF77AD2"/>
    <w:rsid w:val="FEF7A0B1"/>
    <w:rsid w:val="FEF7B2AB"/>
    <w:rsid w:val="FEF7B30E"/>
    <w:rsid w:val="FEF7CB8A"/>
    <w:rsid w:val="FEF7F0F3"/>
    <w:rsid w:val="FEF7F40E"/>
    <w:rsid w:val="FEFAE480"/>
    <w:rsid w:val="FEFB1158"/>
    <w:rsid w:val="FEFB9451"/>
    <w:rsid w:val="FEFB9E4F"/>
    <w:rsid w:val="FEFD06E0"/>
    <w:rsid w:val="FEFD173E"/>
    <w:rsid w:val="FEFD3419"/>
    <w:rsid w:val="FEFD9301"/>
    <w:rsid w:val="FEFDA516"/>
    <w:rsid w:val="FEFDFF05"/>
    <w:rsid w:val="FEFE154A"/>
    <w:rsid w:val="FEFE6F40"/>
    <w:rsid w:val="FEFEBC42"/>
    <w:rsid w:val="FEFEC9DD"/>
    <w:rsid w:val="FEFF2CBA"/>
    <w:rsid w:val="FEFF59F8"/>
    <w:rsid w:val="FEFF6C04"/>
    <w:rsid w:val="FEFF6E04"/>
    <w:rsid w:val="FEFF70A5"/>
    <w:rsid w:val="FEFF8263"/>
    <w:rsid w:val="FEFF8FC6"/>
    <w:rsid w:val="FF05EA9D"/>
    <w:rsid w:val="FF0B31D9"/>
    <w:rsid w:val="FF2489A8"/>
    <w:rsid w:val="FF278861"/>
    <w:rsid w:val="FF2A2DD4"/>
    <w:rsid w:val="FF2E5375"/>
    <w:rsid w:val="FF358FD8"/>
    <w:rsid w:val="FF35CF92"/>
    <w:rsid w:val="FF374298"/>
    <w:rsid w:val="FF376157"/>
    <w:rsid w:val="FF379DDF"/>
    <w:rsid w:val="FF3A16B3"/>
    <w:rsid w:val="FF3D27EB"/>
    <w:rsid w:val="FF3D4812"/>
    <w:rsid w:val="FF3F00AF"/>
    <w:rsid w:val="FF3F029D"/>
    <w:rsid w:val="FF3F5DA9"/>
    <w:rsid w:val="FF3F9C72"/>
    <w:rsid w:val="FF46CFDC"/>
    <w:rsid w:val="FF474063"/>
    <w:rsid w:val="FF49BDEE"/>
    <w:rsid w:val="FF4E3D77"/>
    <w:rsid w:val="FF539462"/>
    <w:rsid w:val="FF575A11"/>
    <w:rsid w:val="FF5B43F6"/>
    <w:rsid w:val="FF5B454D"/>
    <w:rsid w:val="FF5D2FB4"/>
    <w:rsid w:val="FF5EC803"/>
    <w:rsid w:val="FF5EE104"/>
    <w:rsid w:val="FF5F4910"/>
    <w:rsid w:val="FF5FA845"/>
    <w:rsid w:val="FF5FEF2B"/>
    <w:rsid w:val="FF67104A"/>
    <w:rsid w:val="FF6A32B8"/>
    <w:rsid w:val="FF6AEB0D"/>
    <w:rsid w:val="FF6C7DD1"/>
    <w:rsid w:val="FF6E73E9"/>
    <w:rsid w:val="FF6F4B20"/>
    <w:rsid w:val="FF738A56"/>
    <w:rsid w:val="FF7432AC"/>
    <w:rsid w:val="FF76FC1A"/>
    <w:rsid w:val="FF772C0C"/>
    <w:rsid w:val="FF77B25C"/>
    <w:rsid w:val="FF78D115"/>
    <w:rsid w:val="FF790C6A"/>
    <w:rsid w:val="FF792197"/>
    <w:rsid w:val="FF7950AE"/>
    <w:rsid w:val="FF79C903"/>
    <w:rsid w:val="FF7A689A"/>
    <w:rsid w:val="FF7B0030"/>
    <w:rsid w:val="FF7B6DB6"/>
    <w:rsid w:val="FF7BF22F"/>
    <w:rsid w:val="FF7D679A"/>
    <w:rsid w:val="FF7D8A18"/>
    <w:rsid w:val="FF7E24B6"/>
    <w:rsid w:val="FF7E6309"/>
    <w:rsid w:val="FF7EF772"/>
    <w:rsid w:val="FF7F2167"/>
    <w:rsid w:val="FF7F3BF0"/>
    <w:rsid w:val="FF7F5487"/>
    <w:rsid w:val="FF7F7F26"/>
    <w:rsid w:val="FF7F987B"/>
    <w:rsid w:val="FF7FA1DD"/>
    <w:rsid w:val="FF7FE6DF"/>
    <w:rsid w:val="FF7FE84C"/>
    <w:rsid w:val="FF7FF7F9"/>
    <w:rsid w:val="FF8F055D"/>
    <w:rsid w:val="FF92FF9D"/>
    <w:rsid w:val="FF9DDC27"/>
    <w:rsid w:val="FF9E0900"/>
    <w:rsid w:val="FF9E4166"/>
    <w:rsid w:val="FF9EFF58"/>
    <w:rsid w:val="FF9F7129"/>
    <w:rsid w:val="FF9F96A6"/>
    <w:rsid w:val="FF9FE6C9"/>
    <w:rsid w:val="FF9FECA1"/>
    <w:rsid w:val="FFA360E3"/>
    <w:rsid w:val="FFA59179"/>
    <w:rsid w:val="FFA75DCC"/>
    <w:rsid w:val="FFA79C79"/>
    <w:rsid w:val="FFA9A874"/>
    <w:rsid w:val="FFAC05C0"/>
    <w:rsid w:val="FFAC58BC"/>
    <w:rsid w:val="FFAF4826"/>
    <w:rsid w:val="FFAF580E"/>
    <w:rsid w:val="FFAFAEDD"/>
    <w:rsid w:val="FFAFBBA9"/>
    <w:rsid w:val="FFB29E15"/>
    <w:rsid w:val="FFB30459"/>
    <w:rsid w:val="FFB5FAB1"/>
    <w:rsid w:val="FFB700C1"/>
    <w:rsid w:val="FFB73CAB"/>
    <w:rsid w:val="FFB76820"/>
    <w:rsid w:val="FFB8AAB2"/>
    <w:rsid w:val="FFB8FD21"/>
    <w:rsid w:val="FFBA1AE0"/>
    <w:rsid w:val="FFBAD01C"/>
    <w:rsid w:val="FFBB193F"/>
    <w:rsid w:val="FFBB20E0"/>
    <w:rsid w:val="FFBB43AE"/>
    <w:rsid w:val="FFBB6BB9"/>
    <w:rsid w:val="FFBBC272"/>
    <w:rsid w:val="FFBBE0BD"/>
    <w:rsid w:val="FFBD2C16"/>
    <w:rsid w:val="FFBD7900"/>
    <w:rsid w:val="FFBD7A31"/>
    <w:rsid w:val="FFBDD825"/>
    <w:rsid w:val="FFBDF7EB"/>
    <w:rsid w:val="FFBE93F2"/>
    <w:rsid w:val="FFBEC9F4"/>
    <w:rsid w:val="FFBF13A6"/>
    <w:rsid w:val="FFBF1561"/>
    <w:rsid w:val="FFBF2651"/>
    <w:rsid w:val="FFBF2810"/>
    <w:rsid w:val="FFBF3ED5"/>
    <w:rsid w:val="FFBF5DFD"/>
    <w:rsid w:val="FFBF6EB3"/>
    <w:rsid w:val="FFBF7716"/>
    <w:rsid w:val="FFBF8116"/>
    <w:rsid w:val="FFBF9699"/>
    <w:rsid w:val="FFBF9A96"/>
    <w:rsid w:val="FFBFACDF"/>
    <w:rsid w:val="FFBFC46E"/>
    <w:rsid w:val="FFBFDC21"/>
    <w:rsid w:val="FFC9BE7C"/>
    <w:rsid w:val="FFCCD028"/>
    <w:rsid w:val="FFCD7CBB"/>
    <w:rsid w:val="FFCF2845"/>
    <w:rsid w:val="FFCF59F0"/>
    <w:rsid w:val="FFD3CA8A"/>
    <w:rsid w:val="FFD61DDB"/>
    <w:rsid w:val="FFD7DCF9"/>
    <w:rsid w:val="FFD96FB4"/>
    <w:rsid w:val="FFDA8257"/>
    <w:rsid w:val="FFDB47C9"/>
    <w:rsid w:val="FFDBC277"/>
    <w:rsid w:val="FFDC9471"/>
    <w:rsid w:val="FFDCA20D"/>
    <w:rsid w:val="FFDD3889"/>
    <w:rsid w:val="FFDD3BA9"/>
    <w:rsid w:val="FFDD7AC9"/>
    <w:rsid w:val="FFDDC6BC"/>
    <w:rsid w:val="FFDDE860"/>
    <w:rsid w:val="FFDEAD9B"/>
    <w:rsid w:val="FFDED8F5"/>
    <w:rsid w:val="FFDF1877"/>
    <w:rsid w:val="FFDF2F7B"/>
    <w:rsid w:val="FFDF2FB0"/>
    <w:rsid w:val="FFDF3F6D"/>
    <w:rsid w:val="FFDF3FE2"/>
    <w:rsid w:val="FFDF7A35"/>
    <w:rsid w:val="FFDFBBE5"/>
    <w:rsid w:val="FFDFD578"/>
    <w:rsid w:val="FFDFE69B"/>
    <w:rsid w:val="FFE35737"/>
    <w:rsid w:val="FFE36B94"/>
    <w:rsid w:val="FFE47947"/>
    <w:rsid w:val="FFE69092"/>
    <w:rsid w:val="FFE7156A"/>
    <w:rsid w:val="FFE79820"/>
    <w:rsid w:val="FFE7C64B"/>
    <w:rsid w:val="FFEA9943"/>
    <w:rsid w:val="FFEB00BB"/>
    <w:rsid w:val="FFED36C1"/>
    <w:rsid w:val="FFEE2758"/>
    <w:rsid w:val="FFEE4F37"/>
    <w:rsid w:val="FFEE602C"/>
    <w:rsid w:val="FFEE7600"/>
    <w:rsid w:val="FFEEFDA0"/>
    <w:rsid w:val="FFEF1E29"/>
    <w:rsid w:val="FFEF222F"/>
    <w:rsid w:val="FFEF2771"/>
    <w:rsid w:val="FFEF4532"/>
    <w:rsid w:val="FFEF5D4E"/>
    <w:rsid w:val="FFEF60AC"/>
    <w:rsid w:val="FFEF67C9"/>
    <w:rsid w:val="FFEF7B8A"/>
    <w:rsid w:val="FFEFB3BE"/>
    <w:rsid w:val="FFEFB4FE"/>
    <w:rsid w:val="FFEFD04B"/>
    <w:rsid w:val="FFEFD82B"/>
    <w:rsid w:val="FFEFEC77"/>
    <w:rsid w:val="FFEFF2C9"/>
    <w:rsid w:val="FFF25464"/>
    <w:rsid w:val="FFF29770"/>
    <w:rsid w:val="FFF33DC7"/>
    <w:rsid w:val="FFF375DA"/>
    <w:rsid w:val="FFF3BEAE"/>
    <w:rsid w:val="FFF3FDCA"/>
    <w:rsid w:val="FFF4135C"/>
    <w:rsid w:val="FFF59DC2"/>
    <w:rsid w:val="FFF5C389"/>
    <w:rsid w:val="FFF61814"/>
    <w:rsid w:val="FFF6739C"/>
    <w:rsid w:val="FFF6814D"/>
    <w:rsid w:val="FFF6C2C0"/>
    <w:rsid w:val="FFF6D320"/>
    <w:rsid w:val="FFF6DC8C"/>
    <w:rsid w:val="FFF73646"/>
    <w:rsid w:val="FFF78478"/>
    <w:rsid w:val="FFF79E89"/>
    <w:rsid w:val="FFF7C224"/>
    <w:rsid w:val="FFF7C573"/>
    <w:rsid w:val="FFF7DFD3"/>
    <w:rsid w:val="FFF7ED35"/>
    <w:rsid w:val="FFF7F2FE"/>
    <w:rsid w:val="FFF8880C"/>
    <w:rsid w:val="FFF90D55"/>
    <w:rsid w:val="FFF94614"/>
    <w:rsid w:val="FFF97E2E"/>
    <w:rsid w:val="FFF9AF29"/>
    <w:rsid w:val="FFF9C95C"/>
    <w:rsid w:val="FFFA0CE4"/>
    <w:rsid w:val="FFFA59E4"/>
    <w:rsid w:val="FFFA941C"/>
    <w:rsid w:val="FFFAE27A"/>
    <w:rsid w:val="FFFB1BF3"/>
    <w:rsid w:val="FFFB2D79"/>
    <w:rsid w:val="FFFB4A22"/>
    <w:rsid w:val="FFFB4FBF"/>
    <w:rsid w:val="FFFB6355"/>
    <w:rsid w:val="FFFB7667"/>
    <w:rsid w:val="FFFB7DEE"/>
    <w:rsid w:val="FFFB8CB5"/>
    <w:rsid w:val="FFFBB22C"/>
    <w:rsid w:val="FFFBDEDB"/>
    <w:rsid w:val="FFFBEAF7"/>
    <w:rsid w:val="FFFC672C"/>
    <w:rsid w:val="FFFC8C7A"/>
    <w:rsid w:val="FFFCD495"/>
    <w:rsid w:val="FFFCD7C0"/>
    <w:rsid w:val="FFFD24C2"/>
    <w:rsid w:val="FFFD8464"/>
    <w:rsid w:val="FFFDBB30"/>
    <w:rsid w:val="FFFDBFB1"/>
    <w:rsid w:val="FFFDDFCD"/>
    <w:rsid w:val="FFFDF521"/>
    <w:rsid w:val="FFFE493E"/>
    <w:rsid w:val="FFFE750A"/>
    <w:rsid w:val="FFFE7895"/>
    <w:rsid w:val="FFFE7E0E"/>
    <w:rsid w:val="FFFEA3CE"/>
    <w:rsid w:val="FFFEE87B"/>
    <w:rsid w:val="FFFEFE28"/>
    <w:rsid w:val="FFFF0AD1"/>
    <w:rsid w:val="FFFF0F62"/>
    <w:rsid w:val="FFFF264D"/>
    <w:rsid w:val="FFFF2F1D"/>
    <w:rsid w:val="FFFF477B"/>
    <w:rsid w:val="FFFF56AD"/>
    <w:rsid w:val="FFFF5ADB"/>
    <w:rsid w:val="FFFF5D11"/>
    <w:rsid w:val="FFFF6FF6"/>
    <w:rsid w:val="FFFF8B5D"/>
    <w:rsid w:val="FFFF8C6A"/>
    <w:rsid w:val="FFFF8EF8"/>
    <w:rsid w:val="FFFF96C9"/>
    <w:rsid w:val="FFFF9C7B"/>
    <w:rsid w:val="FFFFAAEE"/>
    <w:rsid w:val="FFFFB45A"/>
    <w:rsid w:val="FFFFC151"/>
    <w:rsid w:val="FFFFD36D"/>
    <w:rsid w:val="FFFFD417"/>
    <w:rsid w:val="FFFFDB5B"/>
    <w:rsid w:val="FFFFE452"/>
    <w:rsid w:val="FFFFE954"/>
    <w:rsid w:val="FFFFFAF4"/>
    <w:rsid w:val="FFFFF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5">
    <w:name w:val="heading 1"/>
    <w:basedOn w:val="1"/>
    <w:next w:val="1"/>
    <w:link w:val="44"/>
    <w:qFormat/>
    <w:uiPriority w:val="0"/>
    <w:pPr>
      <w:spacing w:before="100" w:beforeAutospacing="1" w:after="100" w:afterAutospacing="1"/>
      <w:jc w:val="left"/>
      <w:outlineLvl w:val="0"/>
    </w:pPr>
    <w:rPr>
      <w:rFonts w:ascii="宋体" w:eastAsia="宋体" w:cs="Times New Roman"/>
      <w:b/>
      <w:kern w:val="44"/>
      <w:sz w:val="48"/>
      <w:szCs w:val="48"/>
    </w:rPr>
  </w:style>
  <w:style w:type="paragraph" w:styleId="6">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3"/>
    <w:qFormat/>
    <w:uiPriority w:val="0"/>
    <w:pPr>
      <w:ind w:firstLine="420" w:firstLineChars="200"/>
    </w:pPr>
  </w:style>
  <w:style w:type="paragraph" w:styleId="3">
    <w:name w:val="Body Text Indent"/>
    <w:basedOn w:val="1"/>
    <w:next w:val="4"/>
    <w:link w:val="42"/>
    <w:qFormat/>
    <w:uiPriority w:val="0"/>
    <w:pPr>
      <w:spacing w:after="120"/>
      <w:ind w:left="420" w:leftChars="200"/>
    </w:pPr>
  </w:style>
  <w:style w:type="paragraph" w:styleId="4">
    <w:name w:val="Normal Indent"/>
    <w:basedOn w:val="1"/>
    <w:qFormat/>
    <w:uiPriority w:val="0"/>
    <w:pPr>
      <w:ind w:firstLine="420"/>
    </w:pPr>
  </w:style>
  <w:style w:type="paragraph" w:styleId="7">
    <w:name w:val="table of authorities"/>
    <w:basedOn w:val="1"/>
    <w:next w:val="1"/>
    <w:qFormat/>
    <w:uiPriority w:val="0"/>
    <w:pPr>
      <w:spacing w:before="100" w:beforeAutospacing="1" w:after="100" w:afterAutospacing="1"/>
      <w:ind w:left="200" w:leftChars="200"/>
    </w:pPr>
    <w:rPr>
      <w:szCs w:val="21"/>
    </w:rPr>
  </w:style>
  <w:style w:type="paragraph" w:styleId="8">
    <w:name w:val="Body Text"/>
    <w:basedOn w:val="1"/>
    <w:next w:val="1"/>
    <w:link w:val="45"/>
    <w:qFormat/>
    <w:uiPriority w:val="0"/>
    <w:pPr>
      <w:spacing w:after="120"/>
    </w:pPr>
  </w:style>
  <w:style w:type="paragraph" w:styleId="9">
    <w:name w:val="toc 3"/>
    <w:basedOn w:val="1"/>
    <w:next w:val="1"/>
    <w:qFormat/>
    <w:uiPriority w:val="0"/>
    <w:pPr>
      <w:ind w:left="840" w:leftChars="400"/>
    </w:pPr>
  </w:style>
  <w:style w:type="paragraph" w:styleId="10">
    <w:name w:val="Date"/>
    <w:basedOn w:val="1"/>
    <w:next w:val="1"/>
    <w:link w:val="51"/>
    <w:qFormat/>
    <w:uiPriority w:val="0"/>
    <w:pPr>
      <w:ind w:left="100" w:leftChars="2500"/>
    </w:pPr>
  </w:style>
  <w:style w:type="paragraph" w:styleId="11">
    <w:name w:val="Balloon Text"/>
    <w:basedOn w:val="1"/>
    <w:link w:val="46"/>
    <w:qFormat/>
    <w:uiPriority w:val="0"/>
    <w:rPr>
      <w:sz w:val="18"/>
      <w:szCs w:val="18"/>
    </w:rPr>
  </w:style>
  <w:style w:type="paragraph" w:styleId="12">
    <w:name w:val="footer"/>
    <w:basedOn w:val="1"/>
    <w:link w:val="47"/>
    <w:qFormat/>
    <w:uiPriority w:val="99"/>
    <w:pPr>
      <w:tabs>
        <w:tab w:val="center" w:pos="4153"/>
        <w:tab w:val="right" w:pos="8306"/>
      </w:tabs>
      <w:snapToGrid w:val="0"/>
      <w:jc w:val="left"/>
    </w:pPr>
    <w:rPr>
      <w:sz w:val="18"/>
    </w:rPr>
  </w:style>
  <w:style w:type="paragraph" w:styleId="13">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2"/>
    <w:basedOn w:val="1"/>
    <w:next w:val="1"/>
    <w:qFormat/>
    <w:uiPriority w:val="0"/>
    <w:pPr>
      <w:ind w:left="420"/>
    </w:pPr>
  </w:style>
  <w:style w:type="paragraph" w:styleId="15">
    <w:name w:val="Normal (Web)"/>
    <w:basedOn w:val="1"/>
    <w:qFormat/>
    <w:uiPriority w:val="0"/>
    <w:pPr>
      <w:jc w:val="left"/>
    </w:pPr>
    <w:rPr>
      <w:rFonts w:cs="Times New Roman"/>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qFormat/>
    <w:uiPriority w:val="0"/>
  </w:style>
  <w:style w:type="character" w:styleId="21">
    <w:name w:val="Emphasis"/>
    <w:basedOn w:val="18"/>
    <w:qFormat/>
    <w:uiPriority w:val="0"/>
    <w:rPr>
      <w:i/>
    </w:rPr>
  </w:style>
  <w:style w:type="character" w:styleId="22">
    <w:name w:val="Hyperlink"/>
    <w:basedOn w:val="18"/>
    <w:qFormat/>
    <w:uiPriority w:val="0"/>
    <w:rPr>
      <w:color w:val="0000FF"/>
      <w:u w:val="single"/>
    </w:rPr>
  </w:style>
  <w:style w:type="character" w:styleId="23">
    <w:name w:val="HTML Sample"/>
    <w:qFormat/>
    <w:uiPriority w:val="0"/>
    <w:rPr>
      <w:rFonts w:ascii="monospace" w:hAnsi="monospace" w:eastAsia="monospace" w:cs="monospace"/>
      <w:sz w:val="21"/>
      <w:szCs w:val="21"/>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25">
    <w:name w:val="普通(网站)1"/>
    <w:basedOn w:val="26"/>
    <w:qFormat/>
    <w:uiPriority w:val="0"/>
    <w:pPr>
      <w:widowControl/>
      <w:spacing w:before="100" w:beforeAutospacing="1" w:after="100" w:afterAutospacing="1"/>
      <w:jc w:val="left"/>
    </w:pPr>
    <w:rPr>
      <w:rFonts w:ascii="宋体" w:eastAsia="仿宋_GB2312" w:cs="宋体"/>
      <w:color w:val="000000"/>
      <w:kern w:val="0"/>
      <w:sz w:val="24"/>
    </w:rPr>
  </w:style>
  <w:style w:type="paragraph" w:customStyle="1" w:styleId="26">
    <w:name w:val="正文 New"/>
    <w:qFormat/>
    <w:uiPriority w:val="0"/>
    <w:pPr>
      <w:widowControl w:val="0"/>
      <w:jc w:val="both"/>
    </w:pPr>
    <w:rPr>
      <w:rFonts w:ascii="Times New Roman" w:hAnsi="Times New Roman" w:eastAsia="宋体" w:cs="Times New Roman"/>
      <w:kern w:val="2"/>
      <w:sz w:val="32"/>
      <w:szCs w:val="32"/>
      <w:lang w:val="en-US" w:eastAsia="zh-CN" w:bidi="ar-SA"/>
    </w:rPr>
  </w:style>
  <w:style w:type="character" w:customStyle="1" w:styleId="27">
    <w:name w:val="要点 New"/>
    <w:qFormat/>
    <w:uiPriority w:val="0"/>
    <w:rPr>
      <w:rFonts w:ascii="Times New Roman" w:hAnsi="Times New Roman" w:eastAsia="宋体" w:cs="Times New Roman"/>
      <w:b/>
      <w:bCs/>
    </w:rPr>
  </w:style>
  <w:style w:type="paragraph" w:customStyle="1" w:styleId="28">
    <w:name w:val="正文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29">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32">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34">
    <w:name w:val="普通(网站) New"/>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35">
    <w:name w:val="正文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36">
    <w:name w:val="header New"/>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customStyle="1" w:styleId="37">
    <w:name w:val="正文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3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4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2">
    <w:name w:val="正文文本缩进 Char"/>
    <w:basedOn w:val="18"/>
    <w:link w:val="3"/>
    <w:qFormat/>
    <w:uiPriority w:val="0"/>
    <w:rPr>
      <w:rFonts w:asciiTheme="minorHAnsi" w:hAnsiTheme="minorHAnsi" w:eastAsiaTheme="minorEastAsia" w:cstheme="minorBidi"/>
      <w:kern w:val="2"/>
      <w:sz w:val="32"/>
      <w:szCs w:val="24"/>
    </w:rPr>
  </w:style>
  <w:style w:type="character" w:customStyle="1" w:styleId="43">
    <w:name w:val="正文首行缩进 2 Char"/>
    <w:basedOn w:val="42"/>
    <w:link w:val="2"/>
    <w:qFormat/>
    <w:uiPriority w:val="0"/>
  </w:style>
  <w:style w:type="character" w:customStyle="1" w:styleId="44">
    <w:name w:val="标题 1 Char"/>
    <w:basedOn w:val="18"/>
    <w:link w:val="5"/>
    <w:qFormat/>
    <w:uiPriority w:val="0"/>
    <w:rPr>
      <w:rFonts w:ascii="宋体" w:hAnsiTheme="minorHAnsi"/>
      <w:b/>
      <w:kern w:val="44"/>
      <w:sz w:val="48"/>
      <w:szCs w:val="48"/>
    </w:rPr>
  </w:style>
  <w:style w:type="character" w:customStyle="1" w:styleId="45">
    <w:name w:val="正文文本 Char"/>
    <w:basedOn w:val="18"/>
    <w:link w:val="8"/>
    <w:qFormat/>
    <w:uiPriority w:val="0"/>
    <w:rPr>
      <w:rFonts w:asciiTheme="minorHAnsi" w:hAnsiTheme="minorHAnsi" w:eastAsiaTheme="minorEastAsia" w:cstheme="minorBidi"/>
      <w:kern w:val="2"/>
      <w:sz w:val="32"/>
      <w:szCs w:val="24"/>
    </w:rPr>
  </w:style>
  <w:style w:type="character" w:customStyle="1" w:styleId="46">
    <w:name w:val="批注框文本 Char"/>
    <w:basedOn w:val="18"/>
    <w:link w:val="11"/>
    <w:qFormat/>
    <w:uiPriority w:val="0"/>
    <w:rPr>
      <w:rFonts w:asciiTheme="minorHAnsi" w:hAnsiTheme="minorHAnsi" w:eastAsiaTheme="minorEastAsia" w:cstheme="minorBidi"/>
      <w:kern w:val="2"/>
      <w:sz w:val="18"/>
      <w:szCs w:val="18"/>
    </w:rPr>
  </w:style>
  <w:style w:type="character" w:customStyle="1" w:styleId="47">
    <w:name w:val="页脚 Char"/>
    <w:basedOn w:val="18"/>
    <w:link w:val="12"/>
    <w:qFormat/>
    <w:uiPriority w:val="99"/>
    <w:rPr>
      <w:rFonts w:asciiTheme="minorHAnsi" w:hAnsiTheme="minorHAnsi" w:eastAsiaTheme="minorEastAsia" w:cstheme="minorBidi"/>
      <w:kern w:val="2"/>
      <w:sz w:val="18"/>
      <w:szCs w:val="24"/>
    </w:rPr>
  </w:style>
  <w:style w:type="character" w:customStyle="1" w:styleId="48">
    <w:name w:val="页眉 Char"/>
    <w:basedOn w:val="18"/>
    <w:link w:val="13"/>
    <w:qFormat/>
    <w:uiPriority w:val="0"/>
    <w:rPr>
      <w:rFonts w:asciiTheme="minorHAnsi" w:hAnsiTheme="minorHAnsi" w:eastAsiaTheme="minorEastAsia" w:cstheme="minorBidi"/>
      <w:kern w:val="2"/>
      <w:sz w:val="18"/>
      <w:szCs w:val="24"/>
    </w:rPr>
  </w:style>
  <w:style w:type="paragraph" w:customStyle="1" w:styleId="49">
    <w:name w:val="普通(网站)2"/>
    <w:qFormat/>
    <w:uiPriority w:val="0"/>
    <w:pPr>
      <w:spacing w:before="100" w:beforeAutospacing="1" w:after="100" w:afterAutospacing="1"/>
    </w:pPr>
    <w:rPr>
      <w:rFonts w:ascii="宋体" w:hAnsi="Times New Roman" w:eastAsia="仿宋_GB2312" w:cs="宋体"/>
      <w:color w:val="000000"/>
      <w:sz w:val="24"/>
      <w:szCs w:val="32"/>
      <w:lang w:val="en-US" w:eastAsia="zh-CN" w:bidi="ar-SA"/>
    </w:rPr>
  </w:style>
  <w:style w:type="paragraph" w:customStyle="1" w:styleId="50">
    <w:name w:val="正文1"/>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51">
    <w:name w:val="日期 Char"/>
    <w:basedOn w:val="18"/>
    <w:link w:val="10"/>
    <w:qFormat/>
    <w:uiPriority w:val="0"/>
    <w:rPr>
      <w:rFonts w:asciiTheme="minorHAnsi" w:hAnsiTheme="minorHAnsi" w:eastAsiaTheme="minorEastAsia" w:cstheme="minorBidi"/>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90</Pages>
  <Words>4860</Words>
  <Characters>27702</Characters>
  <Lines>230</Lines>
  <Paragraphs>64</Paragraphs>
  <TotalTime>66</TotalTime>
  <ScaleCrop>false</ScaleCrop>
  <LinksUpToDate>false</LinksUpToDate>
  <CharactersWithSpaces>32498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2023-11-04T06:42:00Z</dcterms:created>
  <dc:creator>Administrator</dc:creator>
  <cp:lastModifiedBy>uos</cp:lastModifiedBy>
  <cp:lastPrinted>2023-11-07T00:48:00Z</cp:lastPrinted>
  <dcterms:modified xsi:type="dcterms:W3CDTF">2023-11-03T16:32:19Z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B8E854ABEB194A019EAB2F949113CC2C</vt:lpwstr>
  </property>
  <property fmtid="{D5CDD505-2E9C-101B-9397-08002B2CF9AE}" pid="4" name="KSOSaveFontToCloudKey">
    <vt:lpwstr>391770631_embed</vt:lpwstr>
  </property>
</Properties>
</file>